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75ADF" w14:textId="77777777" w:rsidR="00A07776" w:rsidRPr="00A07776" w:rsidRDefault="00A07776" w:rsidP="00A07776">
      <w:pPr>
        <w:spacing w:line="240" w:lineRule="auto"/>
        <w:jc w:val="center"/>
        <w:rPr>
          <w:rFonts w:ascii="宋体" w:hAnsi="宋体" w:cstheme="majorEastAsia"/>
          <w:sz w:val="36"/>
          <w:szCs w:val="36"/>
        </w:rPr>
      </w:pPr>
      <w:r w:rsidRPr="00A07776">
        <w:rPr>
          <w:rFonts w:ascii="宋体" w:hAnsi="宋体" w:cstheme="majorEastAsia" w:hint="eastAsia"/>
          <w:sz w:val="36"/>
          <w:szCs w:val="36"/>
        </w:rPr>
        <w:t xml:space="preserve">做真人 </w:t>
      </w:r>
      <w:r w:rsidRPr="00A07776">
        <w:rPr>
          <w:rFonts w:ascii="宋体" w:hAnsi="宋体" w:cstheme="majorEastAsia"/>
          <w:sz w:val="36"/>
          <w:szCs w:val="36"/>
        </w:rPr>
        <w:t xml:space="preserve"> </w:t>
      </w:r>
      <w:r w:rsidRPr="00A07776">
        <w:rPr>
          <w:rFonts w:ascii="宋体" w:hAnsi="宋体" w:cstheme="majorEastAsia" w:hint="eastAsia"/>
          <w:sz w:val="36"/>
          <w:szCs w:val="36"/>
        </w:rPr>
        <w:t>学真知</w:t>
      </w:r>
    </w:p>
    <w:p w14:paraId="0565DB6E" w14:textId="77777777" w:rsidR="00A07776" w:rsidRPr="00A07776" w:rsidRDefault="00A07776" w:rsidP="00A07776">
      <w:pPr>
        <w:spacing w:line="240" w:lineRule="auto"/>
        <w:ind w:firstLineChars="1250" w:firstLine="3500"/>
        <w:rPr>
          <w:rFonts w:ascii="宋体" w:hAnsi="宋体" w:cstheme="majorEastAsia"/>
          <w:sz w:val="28"/>
          <w:szCs w:val="28"/>
        </w:rPr>
      </w:pPr>
      <w:r w:rsidRPr="00A07776">
        <w:rPr>
          <w:rFonts w:ascii="宋体" w:hAnsi="宋体" w:cstheme="majorEastAsia" w:hint="eastAsia"/>
          <w:sz w:val="28"/>
          <w:szCs w:val="28"/>
        </w:rPr>
        <w:t xml:space="preserve">历史组 </w:t>
      </w:r>
      <w:r w:rsidRPr="00A07776">
        <w:rPr>
          <w:rFonts w:ascii="宋体" w:hAnsi="宋体" w:cstheme="majorEastAsia"/>
          <w:sz w:val="28"/>
          <w:szCs w:val="28"/>
        </w:rPr>
        <w:t xml:space="preserve"> </w:t>
      </w:r>
      <w:r w:rsidRPr="00A07776">
        <w:rPr>
          <w:rFonts w:ascii="宋体" w:hAnsi="宋体" w:cstheme="majorEastAsia" w:hint="eastAsia"/>
          <w:sz w:val="28"/>
          <w:szCs w:val="28"/>
        </w:rPr>
        <w:t>陈诗能</w:t>
      </w:r>
    </w:p>
    <w:p w14:paraId="2F9FCA34" w14:textId="77777777" w:rsidR="00000000" w:rsidRPr="00A07776" w:rsidRDefault="00A07776" w:rsidP="00A07776">
      <w:pPr>
        <w:spacing w:line="400" w:lineRule="auto"/>
        <w:ind w:firstLineChars="200" w:firstLine="560"/>
        <w:rPr>
          <w:rFonts w:ascii="宋体" w:hAnsi="宋体" w:cs="新宋体"/>
          <w:sz w:val="28"/>
          <w:szCs w:val="28"/>
        </w:rPr>
      </w:pPr>
      <w:r w:rsidRPr="00A07776">
        <w:rPr>
          <w:rFonts w:ascii="宋体" w:hAnsi="宋体" w:cs="思源黑体 CN Normal" w:hint="eastAsia"/>
          <w:sz w:val="28"/>
          <w:szCs w:val="28"/>
        </w:rPr>
        <w:t>最近，我有幸拜读了陶行知先生的《陶行知教育名着》，读罢这本书，我受益匪浅。“没有爱，就没有教育”，前苏联教育家马可连柯这句话道出了陶行知教育的真谛。作为一名伟大的人民教育家、教育思想家，陶行知先生以睿智的目光、博大的胸怀，倡导并实践了爱的教育，他爱教育，爱学校，爱学生，称学生和学校为“爱人”，令人耳目一新，也给我很大的启示。每当读到一段精彩之处，总是感到有一位慈祥的老人在讲述自己一生对教育的感悟。或娓娓道来，或一脸严肃。先生说：“以教人者教已”是根本方法之一，先生也正是以这样的方法来对待“教育”和“生活教育”。先生的言行理论对我们这些教书匠来说，无疑是最明亮的指路灯。</w:t>
      </w:r>
      <w:r w:rsidRPr="00A07776">
        <w:rPr>
          <w:rFonts w:ascii="宋体" w:hAnsi="宋体" w:cs="思源黑体 CN Normal" w:hint="eastAsia"/>
          <w:sz w:val="28"/>
          <w:szCs w:val="28"/>
        </w:rPr>
        <w:cr/>
        <w:t xml:space="preserve">　　作为一名教师，我觉得要用心去学、去体会、去实践，这样才会进步。就像陶行知先生所说的每天要四问：一问我的身体有没有进步二问我的学问有没有进步三问我的工作有没有进步四问我的道德有没有进步每天都问问自己进步了吗陶行知先生是我国近代最具有影响力的教育家、教育思想家。他的一生是奉献的一生，他说：“捧着一颗心来，不带半根草去。我们抱着这种精神去教导学生，总是不会错的。”他博大的教育思想，求真的教育实践，行知合一的师德风范为我们树立了光辉的榜样，他的奉献精神是我们的一种巨大的精神动力。他的那些极具时代精神、创造精神，又</w:t>
      </w:r>
      <w:proofErr w:type="gramStart"/>
      <w:r w:rsidRPr="00A07776">
        <w:rPr>
          <w:rFonts w:ascii="宋体" w:hAnsi="宋体" w:cs="思源黑体 CN Normal" w:hint="eastAsia"/>
          <w:sz w:val="28"/>
          <w:szCs w:val="28"/>
        </w:rPr>
        <w:t>极富人民教育</w:t>
      </w:r>
      <w:proofErr w:type="gramEnd"/>
      <w:r w:rsidRPr="00A07776">
        <w:rPr>
          <w:rFonts w:ascii="宋体" w:hAnsi="宋体" w:cs="思源黑体 CN Normal" w:hint="eastAsia"/>
          <w:sz w:val="28"/>
          <w:szCs w:val="28"/>
        </w:rPr>
        <w:t>思想的真知</w:t>
      </w:r>
      <w:r w:rsidRPr="00A07776">
        <w:rPr>
          <w:rFonts w:ascii="宋体" w:hAnsi="宋体" w:cs="思源黑体 CN Normal" w:hint="eastAsia"/>
          <w:sz w:val="28"/>
          <w:szCs w:val="28"/>
        </w:rPr>
        <w:lastRenderedPageBreak/>
        <w:t>灼见，都体现了当今素质教育的精髓内涵，成为我们不断吸取教育改革营养的源泉，给予我们深刻的启示。</w:t>
      </w:r>
      <w:r w:rsidRPr="00A07776">
        <w:rPr>
          <w:rFonts w:ascii="宋体" w:hAnsi="宋体" w:cs="思源黑体 CN Normal" w:hint="eastAsia"/>
          <w:sz w:val="28"/>
          <w:szCs w:val="28"/>
        </w:rPr>
        <w:cr/>
        <w:t xml:space="preserve">　　“千教万教教人求真，千学万学学做真人。”陶行知先生这一至理格言，正是我们“教书育人”的永恒主题。其意义有二：第一，“知行统一”。我们的教育归根结底要培养什么样的人教育的根本目的和实施素质教育的首要任务是什么这是揭示了教育目的的真谛问题。要强调的是，我们在注重知行统一的同时，不可忽视学生的心理体验，即如何使学生知行达到和谐统一，真正使学生达到“学做真人”，成为真、善、美的人。第二，探索真理。我们所处的时代是一个信息时代，学生所接触的信息及更新的知识，瞬息万变。面对这些，学生既感兴趣，又难以招架。兴趣是探索真理的钥匙，但在探索真理的过程中，学生往往被各种难以解决的问题所困惑，被各种非本质的自然现象所缠绕。这种困惑需要我们教育工作者的正确引导和正面鼓励，当学生经过艰苦的学习，解决了各种难题，认识了事物的本质，就会产生兴奋感，这种兴奋感是学生对困惑感的否定和对学习探索活动的肯定，由此带来的喜悦和欢乐体验可以塑造一个人的自信心和尊严感，进一步强化其探索行为，从而激励自己继续进行新的创造。陶行知先生还说过这样一句名言：“你的鞭子下有瓦特，你的冷眼里有牛顿，你的讥笑声中有爱迪生。”这句话告诉我们不能把有的学生看死了，把他们看成坏孩子，因为随着年龄的增长，他们也会发展、变化。即使他们不会成为瓦特、牛顿、爱迪生，也要努力把他们塑造成一个有用的人材。我们教师要把学生看作是一个有思想能力的人，有发展潜</w:t>
      </w:r>
      <w:r w:rsidRPr="00A07776">
        <w:rPr>
          <w:rFonts w:ascii="宋体" w:hAnsi="宋体" w:cs="思源黑体 CN Normal" w:hint="eastAsia"/>
          <w:sz w:val="28"/>
          <w:szCs w:val="28"/>
        </w:rPr>
        <w:lastRenderedPageBreak/>
        <w:t>力的人，而不是老师施爱的被动对象。当老师把学生当成教育的主体，用赞赏的眼光去看他们时，就会发现他们有可爱之处。我们在对学生教育时，要站在学生的角度去思考和理解他们的内心世界，冷静地考虑学生需要什么要多注意他们一点，多关心他们一点，老师对他们给予深深的理解，就会发现他们值得你爱，你才会发自内心地去爱他们，这样才能收到更好的教育效果。</w:t>
      </w:r>
      <w:r w:rsidRPr="00A07776">
        <w:rPr>
          <w:rFonts w:ascii="宋体" w:hAnsi="宋体" w:cs="思源黑体 CN Normal" w:hint="eastAsia"/>
          <w:sz w:val="28"/>
          <w:szCs w:val="28"/>
        </w:rPr>
        <w:cr/>
        <w:t xml:space="preserve">　　“生活即教育”是陶行知生活教育理论的核心。什么是“生活教育”陶行知指出：“生活教育是生活所原有，生活所自营，生活所必需的教育。教育的根本意义是生活之变化。生活无时不变，即生活无时</w:t>
      </w:r>
      <w:proofErr w:type="gramStart"/>
      <w:r w:rsidRPr="00A07776">
        <w:rPr>
          <w:rFonts w:ascii="宋体" w:hAnsi="宋体" w:cs="思源黑体 CN Normal" w:hint="eastAsia"/>
          <w:sz w:val="28"/>
          <w:szCs w:val="28"/>
        </w:rPr>
        <w:t>不</w:t>
      </w:r>
      <w:proofErr w:type="gramEnd"/>
      <w:r w:rsidRPr="00A07776">
        <w:rPr>
          <w:rFonts w:ascii="宋体" w:hAnsi="宋体" w:cs="思源黑体 CN Normal" w:hint="eastAsia"/>
          <w:sz w:val="28"/>
          <w:szCs w:val="28"/>
        </w:rPr>
        <w:t>含有教育的意义。”既然生活教育是人类社会原来就有的，那么生活便是教育，所谓“过什么生活便受什么教育，过好的生活，便是受好的教育，过坏的生活，便是受坏的教育。”他还指出，“生活教育与生俱来，与生同去。出世便是破蒙；进棺材才算毕业。”生活教育强调的是教育要以生活为中心，反对传统教育以书本为中心，认为不以生活为中心的教育是死的教育。生活教育是在批判传统教育脱离生活实际的基础上产生的，是单纯知识教育的对立物。</w:t>
      </w:r>
      <w:r w:rsidRPr="00A07776">
        <w:rPr>
          <w:rFonts w:ascii="宋体" w:hAnsi="宋体" w:cs="思源黑体 CN Normal" w:hint="eastAsia"/>
          <w:sz w:val="28"/>
          <w:szCs w:val="28"/>
        </w:rPr>
        <w:cr/>
        <w:t xml:space="preserve">　　学习了陶先生很多方面的教育理论，自己感觉受益匪浅，他</w:t>
      </w:r>
      <w:proofErr w:type="gramStart"/>
      <w:r w:rsidRPr="00A07776">
        <w:rPr>
          <w:rFonts w:ascii="宋体" w:hAnsi="宋体" w:cs="思源黑体 CN Normal" w:hint="eastAsia"/>
          <w:sz w:val="28"/>
          <w:szCs w:val="28"/>
        </w:rPr>
        <w:t>的着</w:t>
      </w:r>
      <w:proofErr w:type="gramEnd"/>
      <w:r w:rsidRPr="00A07776">
        <w:rPr>
          <w:rFonts w:ascii="宋体" w:hAnsi="宋体" w:cs="思源黑体 CN Normal" w:hint="eastAsia"/>
          <w:sz w:val="28"/>
          <w:szCs w:val="28"/>
        </w:rPr>
        <w:t>作又如一盏明灯，在教育的海洋中引领我们去找寻属于我们自己的目标。读完此本名篇，我除了感动之余，更多的是佩服，佩服他的为人，更佩服他在那个时期所提出的一些鲜明的观点，也正如鲁迅所说：“读完此书，我和一个高尚的灵魂接触了！”我将努力去充实自己，丰富自己的业务素质。</w:t>
      </w:r>
    </w:p>
    <w:sectPr w:rsidR="0099631C" w:rsidRPr="00A0777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4CB9F" w14:textId="77777777" w:rsidR="00FC7F02" w:rsidRDefault="00FC7F02" w:rsidP="00820FCD">
      <w:pPr>
        <w:spacing w:after="0" w:line="240" w:lineRule="auto"/>
      </w:pPr>
      <w:r>
        <w:separator/>
      </w:r>
    </w:p>
  </w:endnote>
  <w:endnote w:type="continuationSeparator" w:id="0">
    <w:p w14:paraId="077197DE" w14:textId="77777777" w:rsidR="00FC7F02" w:rsidRDefault="00FC7F02" w:rsidP="00820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思源黑体 CN Normal">
    <w:altName w:val="宋体"/>
    <w:panose1 w:val="00000000000000000000"/>
    <w:charset w:val="86"/>
    <w:family w:val="roman"/>
    <w:notTrueType/>
    <w:pitch w:val="default"/>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6C610" w14:textId="77777777" w:rsidR="00FC7F02" w:rsidRDefault="00FC7F02" w:rsidP="00820FCD">
      <w:pPr>
        <w:spacing w:after="0" w:line="240" w:lineRule="auto"/>
      </w:pPr>
      <w:r>
        <w:separator/>
      </w:r>
    </w:p>
  </w:footnote>
  <w:footnote w:type="continuationSeparator" w:id="0">
    <w:p w14:paraId="36B061F8" w14:textId="77777777" w:rsidR="00FC7F02" w:rsidRDefault="00FC7F02" w:rsidP="00820F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76"/>
    <w:rsid w:val="002F2027"/>
    <w:rsid w:val="00820FCD"/>
    <w:rsid w:val="00A07776"/>
    <w:rsid w:val="00AC5D0B"/>
    <w:rsid w:val="00BA0DF6"/>
    <w:rsid w:val="00FC7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EC85A"/>
  <w15:chartTrackingRefBased/>
  <w15:docId w15:val="{E4CD9C33-ABC6-4A53-A6B7-A71DD70F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776"/>
    <w:pPr>
      <w:widowControl w:val="0"/>
      <w:spacing w:after="200" w:line="276" w:lineRule="auto"/>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FCD"/>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820FCD"/>
    <w:rPr>
      <w:rFonts w:eastAsia="宋体"/>
      <w:sz w:val="18"/>
      <w:szCs w:val="18"/>
    </w:rPr>
  </w:style>
  <w:style w:type="paragraph" w:styleId="a5">
    <w:name w:val="footer"/>
    <w:basedOn w:val="a"/>
    <w:link w:val="a6"/>
    <w:uiPriority w:val="99"/>
    <w:unhideWhenUsed/>
    <w:rsid w:val="00820FCD"/>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820FCD"/>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先生 陈</cp:lastModifiedBy>
  <cp:revision>2</cp:revision>
  <dcterms:created xsi:type="dcterms:W3CDTF">2023-09-27T16:22:00Z</dcterms:created>
  <dcterms:modified xsi:type="dcterms:W3CDTF">2023-09-27T16:22:00Z</dcterms:modified>
</cp:coreProperties>
</file>