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D0" w:rsidRPr="006356F1" w:rsidRDefault="00EE1814" w:rsidP="00715640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jc w:val="center"/>
        <w:rPr>
          <w:rStyle w:val="a4"/>
          <w:rFonts w:asciiTheme="minorEastAsia" w:eastAsiaTheme="minorEastAsia" w:hAnsiTheme="minorEastAsia" w:cs="Arial"/>
          <w:sz w:val="36"/>
          <w:szCs w:val="36"/>
        </w:rPr>
      </w:pPr>
      <w:r w:rsidRPr="006356F1">
        <w:rPr>
          <w:rStyle w:val="a4"/>
          <w:rFonts w:asciiTheme="minorEastAsia" w:eastAsiaTheme="minorEastAsia" w:hAnsiTheme="minorEastAsia" w:cs="Arial"/>
          <w:sz w:val="36"/>
          <w:szCs w:val="36"/>
        </w:rPr>
        <w:t>“双减”背景下初中历史作业设计</w:t>
      </w:r>
      <w:r w:rsidR="000357A4" w:rsidRPr="006356F1">
        <w:rPr>
          <w:rStyle w:val="a4"/>
          <w:rFonts w:asciiTheme="minorEastAsia" w:eastAsiaTheme="minorEastAsia" w:hAnsiTheme="minorEastAsia" w:cs="Arial" w:hint="eastAsia"/>
          <w:sz w:val="36"/>
          <w:szCs w:val="36"/>
        </w:rPr>
        <w:t>优化</w:t>
      </w:r>
      <w:r w:rsidRPr="006356F1">
        <w:rPr>
          <w:rStyle w:val="a4"/>
          <w:rFonts w:asciiTheme="minorEastAsia" w:eastAsiaTheme="minorEastAsia" w:hAnsiTheme="minorEastAsia" w:cs="Arial"/>
          <w:sz w:val="36"/>
          <w:szCs w:val="36"/>
        </w:rPr>
        <w:t>策略</w:t>
      </w:r>
    </w:p>
    <w:p w:rsidR="00F855D0" w:rsidRPr="006356F1" w:rsidRDefault="00F855D0" w:rsidP="00715640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jc w:val="center"/>
        <w:rPr>
          <w:rFonts w:asciiTheme="minorEastAsia" w:eastAsiaTheme="minorEastAsia" w:hAnsiTheme="minorEastAsia" w:cs="Arial"/>
          <w:bCs/>
        </w:rPr>
      </w:pPr>
      <w:r w:rsidRPr="006356F1">
        <w:rPr>
          <w:rFonts w:asciiTheme="minorEastAsia" w:eastAsiaTheme="minorEastAsia" w:hAnsiTheme="minorEastAsia" w:cs="Arial" w:hint="eastAsia"/>
          <w:bCs/>
        </w:rPr>
        <w:t xml:space="preserve">   太伏中学    李小容</w:t>
      </w:r>
    </w:p>
    <w:p w:rsidR="00230CCD" w:rsidRPr="00220EDD" w:rsidRDefault="00706172" w:rsidP="00715640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rFonts w:asciiTheme="minorEastAsia" w:eastAsiaTheme="minorEastAsia" w:hAnsiTheme="minorEastAsia" w:cs="Arial"/>
        </w:rPr>
      </w:pPr>
      <w:r w:rsidRPr="00706172">
        <w:rPr>
          <w:rFonts w:asciiTheme="minorEastAsia" w:eastAsiaTheme="minorEastAsia" w:hAnsiTheme="minorEastAsia" w:hint="eastAsia"/>
          <w:color w:val="000000" w:themeColor="text1"/>
        </w:rPr>
        <w:t>学生是教学的主体</w:t>
      </w:r>
      <w:r w:rsidRPr="00706172">
        <w:rPr>
          <w:rFonts w:asciiTheme="minorEastAsia" w:eastAsiaTheme="minorEastAsia" w:hAnsiTheme="minorEastAsia" w:cs="Times New Roman"/>
          <w:color w:val="000000" w:themeColor="text1"/>
        </w:rPr>
        <w:t>,</w:t>
      </w:r>
      <w:r w:rsidRPr="00706172">
        <w:rPr>
          <w:rFonts w:asciiTheme="minorEastAsia" w:eastAsiaTheme="minorEastAsia" w:hAnsiTheme="minorEastAsia" w:hint="eastAsia"/>
          <w:color w:val="000000" w:themeColor="text1"/>
        </w:rPr>
        <w:t>教师是教学的主导。</w:t>
      </w:r>
      <w:r w:rsidR="00EE1814" w:rsidRPr="00220EDD">
        <w:rPr>
          <w:rFonts w:asciiTheme="minorEastAsia" w:eastAsiaTheme="minorEastAsia" w:hAnsiTheme="minorEastAsia" w:cs="Arial"/>
        </w:rPr>
        <w:t>“双减”</w:t>
      </w:r>
      <w:r w:rsidR="00C25799">
        <w:rPr>
          <w:rFonts w:asciiTheme="minorEastAsia" w:eastAsiaTheme="minorEastAsia" w:hAnsiTheme="minorEastAsia" w:cs="Arial"/>
        </w:rPr>
        <w:t>理念对于初中历史作业设计提出的要求是</w:t>
      </w:r>
      <w:r w:rsidR="00EE1814" w:rsidRPr="00220EDD">
        <w:rPr>
          <w:rFonts w:asciiTheme="minorEastAsia" w:eastAsiaTheme="minorEastAsia" w:hAnsiTheme="minorEastAsia" w:cs="Arial"/>
        </w:rPr>
        <w:t>能够在更少的作业时间中确保学生参与针对性、高质量的作业活动，继而依靠作业教学实现学生初中历史核心素养的锻炼。在此过程中，需要将关注点放在以下方面。</w:t>
      </w:r>
    </w:p>
    <w:p w:rsidR="00EE1814" w:rsidRPr="00230CCD" w:rsidRDefault="00230CCD" w:rsidP="00715640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  <w:sz w:val="27"/>
          <w:szCs w:val="27"/>
        </w:rPr>
      </w:pPr>
      <w:r>
        <w:rPr>
          <w:rFonts w:ascii="黑体" w:eastAsia="黑体" w:hAnsi="黑体" w:cs="Arial"/>
          <w:sz w:val="32"/>
          <w:szCs w:val="32"/>
        </w:rPr>
        <w:t>一</w:t>
      </w:r>
      <w:r>
        <w:rPr>
          <w:rFonts w:ascii="黑体" w:eastAsia="黑体" w:hAnsi="黑体" w:cs="Arial" w:hint="eastAsia"/>
          <w:sz w:val="32"/>
          <w:szCs w:val="32"/>
        </w:rPr>
        <w:t>、</w:t>
      </w:r>
      <w:r w:rsidR="00EE1814" w:rsidRPr="006356F1">
        <w:rPr>
          <w:rFonts w:ascii="黑体" w:eastAsia="黑体" w:hAnsi="黑体" w:cs="Arial"/>
          <w:sz w:val="32"/>
          <w:szCs w:val="32"/>
        </w:rPr>
        <w:t>坚持适量性原则</w:t>
      </w:r>
    </w:p>
    <w:p w:rsidR="00EE1814" w:rsidRPr="00220EDD" w:rsidRDefault="00EE1814" w:rsidP="00715640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rFonts w:asciiTheme="minorEastAsia" w:eastAsiaTheme="minorEastAsia" w:hAnsiTheme="minorEastAsia" w:cs="Arial"/>
        </w:rPr>
      </w:pPr>
      <w:r w:rsidRPr="00220EDD">
        <w:rPr>
          <w:rFonts w:asciiTheme="minorEastAsia" w:eastAsiaTheme="minorEastAsia" w:hAnsiTheme="minorEastAsia" w:cs="Arial"/>
        </w:rPr>
        <w:t>“双减”背景下，要依照教育部门作业时间控制的要求，了解各门学科的作业时间，确保将整体时间控制在合理的范围内。对于初中历史作业而言，在“双减”</w:t>
      </w:r>
      <w:r w:rsidR="00B3436F">
        <w:rPr>
          <w:rFonts w:asciiTheme="minorEastAsia" w:eastAsiaTheme="minorEastAsia" w:hAnsiTheme="minorEastAsia" w:cs="Arial"/>
        </w:rPr>
        <w:t>背景下，首先要确保历史作业的量是合理的、</w:t>
      </w:r>
      <w:r w:rsidRPr="00220EDD">
        <w:rPr>
          <w:rFonts w:asciiTheme="minorEastAsia" w:eastAsiaTheme="minorEastAsia" w:hAnsiTheme="minorEastAsia" w:cs="Arial"/>
        </w:rPr>
        <w:t>科学的，控制好历史作业的量，这样才能够进入更加理想的历史教育教学中。在此过程中，初中历史教师需要将关注点放在：其一，结合一周历史课时来整合作业，</w:t>
      </w:r>
      <w:r w:rsidR="00C25799">
        <w:rPr>
          <w:rFonts w:asciiTheme="minorEastAsia" w:eastAsiaTheme="minorEastAsia" w:hAnsiTheme="minorEastAsia" w:cs="Arial" w:hint="eastAsia"/>
        </w:rPr>
        <w:t>比</w:t>
      </w:r>
      <w:r w:rsidR="000C00E6">
        <w:rPr>
          <w:rFonts w:asciiTheme="minorEastAsia" w:eastAsiaTheme="minorEastAsia" w:hAnsiTheme="minorEastAsia" w:cs="Arial"/>
        </w:rPr>
        <w:t>如可以尝试一周布置</w:t>
      </w:r>
      <w:r w:rsidR="000C00E6">
        <w:rPr>
          <w:rFonts w:asciiTheme="minorEastAsia" w:eastAsiaTheme="minorEastAsia" w:hAnsiTheme="minorEastAsia" w:cs="Arial" w:hint="eastAsia"/>
        </w:rPr>
        <w:t>两、三</w:t>
      </w:r>
      <w:r w:rsidRPr="00220EDD">
        <w:rPr>
          <w:rFonts w:asciiTheme="minorEastAsia" w:eastAsiaTheme="minorEastAsia" w:hAnsiTheme="minorEastAsia" w:cs="Arial"/>
        </w:rPr>
        <w:t>次历史作业，每次的历史作业时间控制在10分钟以内，以确保学生可以在很短的时间内完成对应的历史作业。其二，还可以尝试以单元主题为单位，在历史单元主题学习完毕之后，进行单元作业的优化设计，此时可以将一个月作为基准，布置对应持续性的作业，要求学生在一个月内完成对应的历史作业。比如</w:t>
      </w:r>
      <w:r w:rsidR="000C00E6">
        <w:rPr>
          <w:rFonts w:asciiTheme="minorEastAsia" w:eastAsiaTheme="minorEastAsia" w:hAnsiTheme="minorEastAsia" w:cs="Arial"/>
        </w:rPr>
        <w:t>，教师给学生布置了历史书籍阅读的任务，就可以以这样的方式来进行</w:t>
      </w:r>
      <w:r w:rsidRPr="00220EDD">
        <w:rPr>
          <w:rFonts w:asciiTheme="minorEastAsia" w:eastAsiaTheme="minorEastAsia" w:hAnsiTheme="minorEastAsia" w:cs="Arial"/>
        </w:rPr>
        <w:t>。依靠上述的方式，使初中历史作业布置的量能够得到很好的控制，这样的量是初中生可以接受的，往往也没有太大的压力，这样可以使他们以更好的状态融入进去。</w:t>
      </w:r>
    </w:p>
    <w:p w:rsidR="00EE1814" w:rsidRPr="002A399C" w:rsidRDefault="00C7009A" w:rsidP="00715640">
      <w:pPr>
        <w:pStyle w:val="a3"/>
        <w:shd w:val="clear" w:color="auto" w:fill="FFFFFF"/>
        <w:spacing w:before="0" w:beforeAutospacing="0" w:after="0" w:afterAutospacing="0" w:line="400" w:lineRule="exac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二</w:t>
      </w:r>
      <w:r w:rsidR="002A399C">
        <w:rPr>
          <w:rFonts w:ascii="黑体" w:eastAsia="黑体" w:hAnsi="黑体" w:cs="Arial" w:hint="eastAsia"/>
          <w:sz w:val="32"/>
          <w:szCs w:val="32"/>
        </w:rPr>
        <w:t>、</w:t>
      </w:r>
      <w:r w:rsidR="00EE1814" w:rsidRPr="002A399C">
        <w:rPr>
          <w:rFonts w:ascii="黑体" w:eastAsia="黑体" w:hAnsi="黑体" w:cs="Arial"/>
          <w:sz w:val="32"/>
          <w:szCs w:val="32"/>
        </w:rPr>
        <w:t>设定实践性的历史作业，提升历史体验</w:t>
      </w:r>
    </w:p>
    <w:p w:rsidR="00EE1814" w:rsidRDefault="00EE1814" w:rsidP="00715640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rFonts w:asciiTheme="minorEastAsia" w:eastAsiaTheme="minorEastAsia" w:hAnsiTheme="minorEastAsia" w:cs="Arial" w:hint="eastAsia"/>
        </w:rPr>
      </w:pPr>
      <w:r w:rsidRPr="00220EDD">
        <w:rPr>
          <w:rFonts w:asciiTheme="minorEastAsia" w:eastAsiaTheme="minorEastAsia" w:hAnsiTheme="minorEastAsia" w:cs="Arial"/>
        </w:rPr>
        <w:t>依照“双减”的理念，要保证作业设计能够做到提质增效，这就需要切实引入实践性强的历史作业，这样可以使初中生获得更多的历史体验，由此以更好的状态融入历史学习中。历史学科是过去发生的事情，特定的时间、特定的空间发生的，因此要有时空观念，这样才能够更好地理解历史，继而培养初中历史核心素养。在这样的历史学习过程中，教师设定一些动手绘制类型的作业，可以使他们进入历史情境，继而更好地感知历史。比如，在学习中国古代史的时候，教师要求学生以七年级上下两册为蓝本，以大事年表绘制的方式，在数轴上融入对应的历史事件，由此设计一份中国古代朝代年代尺。在这样的动手操作过程中，学生的时空观念得以塑造，还可以使实际的历史体验不断增强。其二，设定社会实践性的作业，使历史与现实关联起来，确保学生可以从更深的视角去审视历史。</w:t>
      </w:r>
      <w:r w:rsidR="00C173BB" w:rsidRPr="00C173BB">
        <w:rPr>
          <w:rFonts w:asciiTheme="minorEastAsia" w:eastAsiaTheme="minorEastAsia" w:hAnsiTheme="minorEastAsia" w:hint="eastAsia"/>
          <w:color w:val="000000" w:themeColor="text1"/>
        </w:rPr>
        <w:t>如学习人教版《中国历史》七年级上册第</w:t>
      </w:r>
      <w:r w:rsidR="00C173BB" w:rsidRPr="00C173BB">
        <w:rPr>
          <w:rFonts w:asciiTheme="minorEastAsia" w:eastAsiaTheme="minorEastAsia" w:hAnsiTheme="minorEastAsia" w:cs="Times New Roman"/>
          <w:color w:val="000000" w:themeColor="text1"/>
        </w:rPr>
        <w:t>13</w:t>
      </w:r>
      <w:r w:rsidR="00C173BB" w:rsidRPr="00C173BB">
        <w:rPr>
          <w:rFonts w:asciiTheme="minorEastAsia" w:eastAsiaTheme="minorEastAsia" w:hAnsiTheme="minorEastAsia" w:hint="eastAsia"/>
          <w:color w:val="000000" w:themeColor="text1"/>
        </w:rPr>
        <w:t>课《两汉时期的对外交流》时，为了让学生明白“丝绸之路”的路线，以及它所起到的作用，如果老师只是简单的讲解，学生是无法完全记住“丝绸之路”的路线的，这时老师可让学生把自己当成时一名“导游”，作为“导游”应该向游客介绍哪些呢？学生在准备的过程中，</w:t>
      </w:r>
      <w:r w:rsidR="00C173BB" w:rsidRPr="00C173BB">
        <w:rPr>
          <w:rFonts w:asciiTheme="minorEastAsia" w:eastAsiaTheme="minorEastAsia" w:hAnsiTheme="minorEastAsia" w:hint="eastAsia"/>
          <w:color w:val="000000" w:themeColor="text1"/>
        </w:rPr>
        <w:lastRenderedPageBreak/>
        <w:t>就会自己去了解“丝绸之路”所经过的路线，它的沿途会有哪些重要的景点，以及在当时它起到了什么样的作用等等。学生就会对“丝绸之路”的路线印象深刻。</w:t>
      </w:r>
      <w:r w:rsidRPr="00220EDD">
        <w:rPr>
          <w:rFonts w:asciiTheme="minorEastAsia" w:eastAsiaTheme="minorEastAsia" w:hAnsiTheme="minorEastAsia" w:cs="Arial"/>
        </w:rPr>
        <w:t>教师可以正确认识理论与生活之间的关系，切实依照“双减”理念的诉求，对历史教育教学内容和形式进行优化，由此创设更加理想的初中历史作业教学环境。</w:t>
      </w:r>
    </w:p>
    <w:p w:rsidR="00C7009A" w:rsidRPr="002A399C" w:rsidRDefault="00C7009A" w:rsidP="00715640">
      <w:pPr>
        <w:pStyle w:val="a3"/>
        <w:shd w:val="clear" w:color="auto" w:fill="FFFFFF"/>
        <w:spacing w:before="0" w:beforeAutospacing="0" w:after="0" w:afterAutospacing="0" w:line="400" w:lineRule="exac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三</w:t>
      </w:r>
      <w:r w:rsidRPr="002A399C">
        <w:rPr>
          <w:rFonts w:ascii="黑体" w:eastAsia="黑体" w:hAnsi="黑体" w:cs="Arial" w:hint="eastAsia"/>
          <w:sz w:val="32"/>
          <w:szCs w:val="32"/>
        </w:rPr>
        <w:t>、</w:t>
      </w:r>
      <w:r>
        <w:rPr>
          <w:rFonts w:ascii="黑体" w:eastAsia="黑体" w:hAnsi="黑体" w:cs="Arial"/>
          <w:sz w:val="32"/>
          <w:szCs w:val="32"/>
        </w:rPr>
        <w:t>设定分层次作业，提升作业</w:t>
      </w:r>
      <w:r>
        <w:rPr>
          <w:rFonts w:ascii="黑体" w:eastAsia="黑体" w:hAnsi="黑体" w:cs="Arial" w:hint="eastAsia"/>
          <w:sz w:val="32"/>
          <w:szCs w:val="32"/>
        </w:rPr>
        <w:t>的</w:t>
      </w:r>
      <w:r w:rsidRPr="002A399C">
        <w:rPr>
          <w:rFonts w:ascii="黑体" w:eastAsia="黑体" w:hAnsi="黑体" w:cs="Arial"/>
          <w:sz w:val="32"/>
          <w:szCs w:val="32"/>
        </w:rPr>
        <w:t>有效性</w:t>
      </w:r>
    </w:p>
    <w:p w:rsidR="00C7009A" w:rsidRPr="00220EDD" w:rsidRDefault="00C7009A" w:rsidP="00715640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rFonts w:asciiTheme="minorEastAsia" w:eastAsiaTheme="minorEastAsia" w:hAnsiTheme="minorEastAsia" w:cs="Arial"/>
        </w:rPr>
      </w:pPr>
      <w:r w:rsidRPr="00220EDD">
        <w:rPr>
          <w:rFonts w:asciiTheme="minorEastAsia" w:eastAsiaTheme="minorEastAsia" w:hAnsiTheme="minorEastAsia" w:cs="Arial"/>
        </w:rPr>
        <w:t>从观察中发现，不同的学生，他们的历史学习兴趣不同，历史知识理解能力不同，历史学习能力也有差别，此时就需要结合这样的</w:t>
      </w:r>
      <w:r>
        <w:rPr>
          <w:rFonts w:asciiTheme="minorEastAsia" w:eastAsiaTheme="minorEastAsia" w:hAnsiTheme="minorEastAsia" w:cs="Arial" w:hint="eastAsia"/>
        </w:rPr>
        <w:t>实际</w:t>
      </w:r>
      <w:r w:rsidRPr="00220EDD">
        <w:rPr>
          <w:rFonts w:asciiTheme="minorEastAsia" w:eastAsiaTheme="minorEastAsia" w:hAnsiTheme="minorEastAsia" w:cs="Arial"/>
        </w:rPr>
        <w:t>学情，合理设定层次性作业，这样才能够确保不同层次的学生更好地发展和进步，继而使实际的历史作业教学进入更加理想的状态。比如，对于历史比较感兴趣的学生，教师可以设定一些创新性、启发性的作业，鼓励他们撰写历史小论文、绘制历史手抄报等，引导他们在实践活动体验中更加深刻地认识历史知识；对于一些历史兴趣不大的学生</w:t>
      </w:r>
      <w:r>
        <w:rPr>
          <w:rFonts w:asciiTheme="minorEastAsia" w:eastAsiaTheme="minorEastAsia" w:hAnsiTheme="minorEastAsia" w:cs="Arial"/>
        </w:rPr>
        <w:t>，可以将要求降低，设定更加有趣味性的作业，如鼓励他们阅读《</w:t>
      </w:r>
      <w:r w:rsidRPr="00220EDD">
        <w:rPr>
          <w:rFonts w:asciiTheme="minorEastAsia" w:eastAsiaTheme="minorEastAsia" w:hAnsiTheme="minorEastAsia" w:cs="Arial"/>
        </w:rPr>
        <w:t>漫画中国历史》这样的书籍，以趣味诙谐的方式来呈现中国历史，他们往往可以以更加积极主动的心态融入进去，这样就可以不断提升他们对历史学习的兴趣，继而使历史作业活动的积极性不断提升。</w:t>
      </w:r>
      <w:r>
        <w:rPr>
          <w:rFonts w:asciiTheme="minorEastAsia" w:eastAsiaTheme="minorEastAsia" w:hAnsiTheme="minorEastAsia" w:cs="Arial" w:hint="eastAsia"/>
        </w:rPr>
        <w:t>对于相对落后的学生，就让他们做一些简单的练习。对于我们班的优生就注重培养分析解决问题的能力，并且帮助后进生学习，对于后进生就要求尽力把选择题填空题等做了，材料题尽力而为</w:t>
      </w:r>
      <w:r w:rsidRPr="00220EDD">
        <w:rPr>
          <w:rFonts w:asciiTheme="minorEastAsia" w:eastAsiaTheme="minorEastAsia" w:hAnsiTheme="minorEastAsia" w:cs="Arial"/>
        </w:rPr>
        <w:t>。再者就是需要结合学生学情，合理对他们的层次进行更新，这样才能使层次性作业模式的效益得以全面发挥。</w:t>
      </w:r>
    </w:p>
    <w:p w:rsidR="00036EE4" w:rsidRPr="00040DB7" w:rsidRDefault="009263B7" w:rsidP="00715640">
      <w:pPr>
        <w:widowControl/>
        <w:shd w:val="clear" w:color="auto" w:fill="FFFFFF"/>
        <w:tabs>
          <w:tab w:val="num" w:pos="1260"/>
        </w:tabs>
        <w:spacing w:line="400" w:lineRule="exact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四</w:t>
      </w:r>
      <w:r w:rsidR="00715640" w:rsidRPr="00040DB7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、</w:t>
      </w:r>
      <w:r w:rsidR="00036EE4" w:rsidRPr="00040DB7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改变作业布置思路，让学生在练习过程中体现其主体性</w:t>
      </w:r>
    </w:p>
    <w:p w:rsidR="00036EE4" w:rsidRPr="0053232F" w:rsidRDefault="00036EE4" w:rsidP="0053232F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36EE4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传统的历史作业的布置一般都是让学生做一些死记硬背的作业，让学生去记住一些知识要点，重要的人物和事件等等，学生在做这些作业的时候，如果记住的同学会感到洋洋得意，觉得这没什么了不起的，但如果记不住的同学就会感到懊恼、沮丧，会感到学习历史太难了，因此也会厌倦学习历史的。那么我们在作业布置时应注意哪些问题才能让学生能积极参与，又能发挥学生的主体性呢？</w:t>
      </w:r>
      <w:r w:rsidRPr="00036EE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是通过教师设计多种形式的练习，激发学生的学习兴趣，达到整体优化的效果。如教师在课堂上可通过多媒体演示一些选择题、填空题、判断题、读图题等，学生通过快速抢答、或以开火车的形式来回答，不仅提高了他们的兴趣，而且巩固了所学知识。二是设计一些能让学生自主参与的练习，如学生在学习了《两汉时期的对外交流》这课后，可让学生自己绘制出“丝绸之路”的路线，既培养了学生的动手能力，有起到了巩固本课内容的作用。三是设计一些能发展学生思维，发挥学生潜能的练习，如在学习了《宋朝的社会生活》这课后，可让学生发挥想象，假如你是一位北宋时期的人，你一天的生活是怎么样的，用日记的形式来表</w:t>
      </w:r>
      <w:r w:rsidRPr="00036EE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现出来。学生在做作业的过程中就能积极的去思考，充分调动了学生的思维和动手能力。</w:t>
      </w:r>
    </w:p>
    <w:p w:rsidR="00EE1814" w:rsidRPr="00E915A1" w:rsidRDefault="009263B7" w:rsidP="00446A6F">
      <w:pPr>
        <w:pStyle w:val="a3"/>
        <w:shd w:val="clear" w:color="auto" w:fill="FFFFFF"/>
        <w:spacing w:before="0" w:beforeAutospacing="0" w:after="0" w:afterAutospacing="0" w:line="400" w:lineRule="exac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五</w:t>
      </w:r>
      <w:r w:rsidR="00E915A1" w:rsidRPr="00E915A1">
        <w:rPr>
          <w:rFonts w:ascii="黑体" w:eastAsia="黑体" w:hAnsi="黑体" w:cs="Arial" w:hint="eastAsia"/>
          <w:sz w:val="32"/>
          <w:szCs w:val="32"/>
        </w:rPr>
        <w:t>、</w:t>
      </w:r>
      <w:r>
        <w:rPr>
          <w:rFonts w:ascii="黑体" w:eastAsia="黑体" w:hAnsi="黑体" w:cs="Arial" w:hint="eastAsia"/>
          <w:sz w:val="32"/>
          <w:szCs w:val="32"/>
        </w:rPr>
        <w:t>加强</w:t>
      </w:r>
      <w:r w:rsidR="00EE1814" w:rsidRPr="00E915A1">
        <w:rPr>
          <w:rFonts w:ascii="黑体" w:eastAsia="黑体" w:hAnsi="黑体" w:cs="Arial"/>
          <w:sz w:val="32"/>
          <w:szCs w:val="32"/>
        </w:rPr>
        <w:t>学科</w:t>
      </w:r>
      <w:r>
        <w:rPr>
          <w:rFonts w:ascii="黑体" w:eastAsia="黑体" w:hAnsi="黑体" w:cs="Arial" w:hint="eastAsia"/>
          <w:sz w:val="32"/>
          <w:szCs w:val="32"/>
        </w:rPr>
        <w:t>间的关联性</w:t>
      </w:r>
      <w:r w:rsidR="0095218B">
        <w:rPr>
          <w:rFonts w:ascii="黑体" w:eastAsia="黑体" w:hAnsi="黑体" w:cs="Arial"/>
          <w:sz w:val="32"/>
          <w:szCs w:val="32"/>
        </w:rPr>
        <w:t>，</w:t>
      </w:r>
      <w:r w:rsidR="0095218B">
        <w:rPr>
          <w:rFonts w:ascii="黑体" w:eastAsia="黑体" w:hAnsi="黑体" w:cs="Arial" w:hint="eastAsia"/>
          <w:sz w:val="32"/>
          <w:szCs w:val="32"/>
        </w:rPr>
        <w:t>提高</w:t>
      </w:r>
      <w:r w:rsidR="00EE1814" w:rsidRPr="00E915A1">
        <w:rPr>
          <w:rFonts w:ascii="黑体" w:eastAsia="黑体" w:hAnsi="黑体" w:cs="Arial"/>
          <w:sz w:val="32"/>
          <w:szCs w:val="32"/>
        </w:rPr>
        <w:t>综合素养</w:t>
      </w:r>
    </w:p>
    <w:p w:rsidR="00EE1814" w:rsidRPr="00220EDD" w:rsidRDefault="00EE1814" w:rsidP="00715640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rFonts w:asciiTheme="minorEastAsia" w:eastAsiaTheme="minorEastAsia" w:hAnsiTheme="minorEastAsia" w:cs="Arial"/>
        </w:rPr>
      </w:pPr>
      <w:r w:rsidRPr="00220EDD">
        <w:rPr>
          <w:rFonts w:asciiTheme="minorEastAsia" w:eastAsiaTheme="minorEastAsia" w:hAnsiTheme="minorEastAsia" w:cs="Arial"/>
        </w:rPr>
        <w:t>在初中历史作业设计的过程中，还需要树立跨学科教学理念，可以结合初中历史学习情况，合理地将其他学科的内容融入进去，设定一些学科交互性的作业，这样才能提高学生综合素养。可以积极引入对应的影视资源，鼓励学生在观看对应影视资源之后撰写一篇观后感。还可以鼓励学生去寻找历史上评述武则天的诗句，对这样的诗句进行整理，并试着鉴赏，并且谈论自己的看法。很明显，无论是论文还是观后感，其多数都是与语文学科关联的。在上述作业设计的过程中，历史教师可以合理地将语文教育与历史教育关联起来，</w:t>
      </w:r>
      <w:r w:rsidR="009E3747">
        <w:rPr>
          <w:rFonts w:asciiTheme="minorEastAsia" w:eastAsiaTheme="minorEastAsia" w:hAnsiTheme="minorEastAsia" w:cs="Arial" w:hint="eastAsia"/>
        </w:rPr>
        <w:t>历史学科与地理学科关联明显</w:t>
      </w:r>
      <w:r w:rsidR="009E3747">
        <w:rPr>
          <w:rFonts w:asciiTheme="minorEastAsia" w:eastAsiaTheme="minorEastAsia" w:hAnsiTheme="minorEastAsia" w:cs="Arial"/>
        </w:rPr>
        <w:t>，</w:t>
      </w:r>
      <w:r w:rsidR="00813AA8">
        <w:rPr>
          <w:rFonts w:asciiTheme="minorEastAsia" w:eastAsiaTheme="minorEastAsia" w:hAnsiTheme="minorEastAsia" w:cs="Arial" w:hint="eastAsia"/>
        </w:rPr>
        <w:t>历史书上有较多的地图，</w:t>
      </w:r>
      <w:r w:rsidR="009E3747">
        <w:rPr>
          <w:rFonts w:asciiTheme="minorEastAsia" w:eastAsiaTheme="minorEastAsia" w:hAnsiTheme="minorEastAsia" w:cs="Arial"/>
        </w:rPr>
        <w:t>可以鼓励学生在观察历史地图的过程中，提炼历史</w:t>
      </w:r>
      <w:r w:rsidR="009E3747">
        <w:rPr>
          <w:rFonts w:asciiTheme="minorEastAsia" w:eastAsiaTheme="minorEastAsia" w:hAnsiTheme="minorEastAsia" w:cs="Arial" w:hint="eastAsia"/>
        </w:rPr>
        <w:t>信息</w:t>
      </w:r>
      <w:r w:rsidRPr="00220EDD">
        <w:rPr>
          <w:rFonts w:asciiTheme="minorEastAsia" w:eastAsiaTheme="minorEastAsia" w:hAnsiTheme="minorEastAsia" w:cs="Arial"/>
        </w:rPr>
        <w:t>，继而确保学生对历史变迁有更加深刻的认识，这样就可以很好地实现地理学科与历史学科的交互，由此架构的历史作业教学格局也会朝着更加理想的方向发展。</w:t>
      </w:r>
    </w:p>
    <w:p w:rsidR="001646E4" w:rsidRPr="006356F1" w:rsidRDefault="001646E4" w:rsidP="00715640">
      <w:pPr>
        <w:spacing w:line="400" w:lineRule="exact"/>
      </w:pPr>
    </w:p>
    <w:sectPr w:rsidR="001646E4" w:rsidRPr="006356F1" w:rsidSect="001646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80" w:rsidRDefault="00760580" w:rsidP="00631B14">
      <w:r>
        <w:separator/>
      </w:r>
    </w:p>
  </w:endnote>
  <w:endnote w:type="continuationSeparator" w:id="0">
    <w:p w:rsidR="00760580" w:rsidRDefault="00760580" w:rsidP="0063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4521"/>
      <w:docPartObj>
        <w:docPartGallery w:val="Page Numbers (Bottom of Page)"/>
        <w:docPartUnique/>
      </w:docPartObj>
    </w:sdtPr>
    <w:sdtContent>
      <w:p w:rsidR="004C5F3C" w:rsidRDefault="00917A1F">
        <w:pPr>
          <w:pStyle w:val="a6"/>
        </w:pPr>
        <w:fldSimple w:instr=" PAGE   \* MERGEFORMAT ">
          <w:r w:rsidR="00446A6F" w:rsidRPr="00446A6F">
            <w:rPr>
              <w:noProof/>
              <w:lang w:val="zh-CN"/>
            </w:rPr>
            <w:t>3</w:t>
          </w:r>
        </w:fldSimple>
      </w:p>
    </w:sdtContent>
  </w:sdt>
  <w:p w:rsidR="004C5F3C" w:rsidRDefault="004C5F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80" w:rsidRDefault="00760580" w:rsidP="00631B14">
      <w:r>
        <w:separator/>
      </w:r>
    </w:p>
  </w:footnote>
  <w:footnote w:type="continuationSeparator" w:id="0">
    <w:p w:rsidR="00760580" w:rsidRDefault="00760580" w:rsidP="00631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814"/>
    <w:rsid w:val="000357A4"/>
    <w:rsid w:val="00036EE4"/>
    <w:rsid w:val="00040DB7"/>
    <w:rsid w:val="000C00E6"/>
    <w:rsid w:val="001646E4"/>
    <w:rsid w:val="001A0268"/>
    <w:rsid w:val="00220EDD"/>
    <w:rsid w:val="00230CCD"/>
    <w:rsid w:val="002A16EB"/>
    <w:rsid w:val="002A399C"/>
    <w:rsid w:val="003E74D6"/>
    <w:rsid w:val="00446A6F"/>
    <w:rsid w:val="004C5F3C"/>
    <w:rsid w:val="0053232F"/>
    <w:rsid w:val="00631B14"/>
    <w:rsid w:val="006356F1"/>
    <w:rsid w:val="00706172"/>
    <w:rsid w:val="00715640"/>
    <w:rsid w:val="00735EBA"/>
    <w:rsid w:val="00760580"/>
    <w:rsid w:val="00813AA8"/>
    <w:rsid w:val="00917A1F"/>
    <w:rsid w:val="009263B7"/>
    <w:rsid w:val="0095218B"/>
    <w:rsid w:val="009E3747"/>
    <w:rsid w:val="00AA1D62"/>
    <w:rsid w:val="00B3436F"/>
    <w:rsid w:val="00C173BB"/>
    <w:rsid w:val="00C25799"/>
    <w:rsid w:val="00C42A43"/>
    <w:rsid w:val="00C7009A"/>
    <w:rsid w:val="00E85A9D"/>
    <w:rsid w:val="00E915A1"/>
    <w:rsid w:val="00EE1814"/>
    <w:rsid w:val="00F8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8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181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31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1B1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31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31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925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2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1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4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2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1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1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94477E-7C07-4C6F-892A-AD40E164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2023-09-18T14:29:00Z</dcterms:created>
  <dcterms:modified xsi:type="dcterms:W3CDTF">2023-09-19T14:08:00Z</dcterms:modified>
</cp:coreProperties>
</file>