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30" w:rsidRPr="00490130" w:rsidRDefault="00490130" w:rsidP="00490130">
      <w:pPr>
        <w:widowControl/>
        <w:shd w:val="clear" w:color="auto" w:fill="FFFFFF"/>
        <w:jc w:val="center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第三单元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明清时期</w:t>
      </w:r>
    </w:p>
    <w:p w:rsidR="00490130" w:rsidRPr="00490130" w:rsidRDefault="00490130" w:rsidP="00490130">
      <w:pPr>
        <w:widowControl/>
        <w:shd w:val="clear" w:color="auto" w:fill="FFFFFF"/>
        <w:jc w:val="center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统一多民族国家的巩固与发展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一、选择题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在每小题的四个选项中，只有一项最符合题意。本大题有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15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个小题，每小题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2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分，共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30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．如果你是明成祖时期的一名政府官员，你在朝堂上不可能看到的是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．下达与郑和下西洋相关事宜的命令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．丞相与明成祖商议国家大事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．东厂正在给明成祖汇报案情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．内阁正在帮助皇帝批阅奏折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2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．明朝时期，科举考试的范围是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四书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五经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，从朱熹的《四书集注》中出题，对题目的解释也要以《四书集注》为依据，不得自己随意发挥。此举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．提高了政府的办事效率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．有利于选拔有真才实学的人才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．促进了文学艺术的发展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．严重禁锢了人们的思想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3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故吾以为明太祖制义取士，与秦焚书无异，特明巧而秦拙耳，其欲愚天下之心则一也。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作者批评的是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．秦朝的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焚书坑儒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罢黜百家，独尊儒术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．明朝的八股取士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．清朝的文字狱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4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．某历史兴趣小组对某历史事件进行现场模拟，其中甲同学扮演的皇帝说道：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此去一行海波茫茫，爱卿一路平安。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乙同学扮演的大臣说道：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谢皇帝，臣一定不辱使命，成功返航。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该大臣应该是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．张骞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．郑和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．戚继光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．郑成功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5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万人一心兮泰山可撼，惟忠与义兮气冲斗牛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……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上报天子兮下救黔首，杀尽倭奴兮觅个封侯。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这首豪迈雄壮的《凯歌》的作者的主要功绩是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．荡平东南沿海倭寇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．收复台湾全部领土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．平定大、小和卓叛乱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．抗击沙皇俄国入侵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6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2015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年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10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月，中国药学家屠呦呦因创制新型抗疟药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青蒿素荣获诺贝尔生理学或医学奖。在我国历史上，明朝也曾有人历时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27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年编成了我国一部规模空前的药物学著作。该著作是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．《黄帝内经》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．《伤寒杂病论》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．《千金方》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．《本草纲目》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7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．下图所示的是明朝都城的规划布局和功能分区，这种设计意在突出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center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2400300" cy="182880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15" cy="182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．古代劳动人民的智慧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．宫殿宏伟壮观的气派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．君主至高无上的权威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．紫禁城建筑的时代感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8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．明朝中后期的一些科技巨著附有大量插图，为后世提供了宝贵的实证性资料。下列插图最有可能出自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spacing w:val="8"/>
          <w:kern w:val="0"/>
          <w:sz w:val="24"/>
          <w:szCs w:val="24"/>
        </w:rPr>
        <w:drawing>
          <wp:inline distT="0" distB="0" distL="0" distR="0">
            <wp:extent cx="4400550" cy="1963949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6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．《齐民要术》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．《天工开物》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．《本草纲目》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．《资治通鉴》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9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．杰出历史人物常常对历史发展有着重大影响。下列历史人物与其事迹搭配正确的是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．隋文帝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开凿大运河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．玄奘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东渡日本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．郑成功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七下西洋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．康熙帝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抗击沙俄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10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在清军对台湾已形成大兵压境的有利态势下，以郑克塽为首的郑氏集团终于在康熙二十二年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(1683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年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7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月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5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日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完全接受了清政府的和谈条件，放弃抵抗企图，向清政府缴械投诚。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13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日，施琅率清军在台湾登陆，接管台湾全境。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这表明清政府的对台策略是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．依靠压倒性武力统一台湾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．以政治和谈方式统一台湾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．借助外国的武力统一台湾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．武力威慑与政治招抚并用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11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．中国历史上有许多处理民族关系的成功举措。下列属于清朝的有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lastRenderedPageBreak/>
        <w:t>①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册封达赖和班禅　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②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设立宣政院　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③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大规模推行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改土归流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④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设置伊犁将军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①②③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①②</w:t>
      </w:r>
      <w:r w:rsidRPr="00490130">
        <w:rPr>
          <w:rFonts w:ascii="宋体" w:eastAsia="宋体" w:hAnsi="宋体" w:cs="宋体"/>
          <w:color w:val="3E3E3E"/>
          <w:spacing w:val="8"/>
          <w:kern w:val="0"/>
          <w:sz w:val="24"/>
          <w:szCs w:val="24"/>
        </w:rPr>
        <w:t>④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①③④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②③</w:t>
      </w:r>
      <w:r w:rsidRPr="00490130">
        <w:rPr>
          <w:rFonts w:ascii="宋体" w:eastAsia="宋体" w:hAnsi="宋体" w:cs="宋体"/>
          <w:color w:val="3E3E3E"/>
          <w:spacing w:val="8"/>
          <w:kern w:val="0"/>
          <w:sz w:val="24"/>
          <w:szCs w:val="24"/>
        </w:rPr>
        <w:t>④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12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．下表为不同史籍关于设置军机处一事的历史记述。根据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孤证不立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只有一个例子不能证明某件事情成立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的史学研究方法，能够被认定的共同历史事实是军机处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tbl>
      <w:tblPr>
        <w:tblW w:w="88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4"/>
        <w:gridCol w:w="1689"/>
      </w:tblGrid>
      <w:tr w:rsidR="00490130" w:rsidRPr="00490130" w:rsidTr="00490130">
        <w:trPr>
          <w:trHeight w:val="4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记述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出处</w:t>
            </w:r>
          </w:p>
        </w:tc>
      </w:tr>
      <w:tr w:rsidR="00490130" w:rsidRPr="00490130" w:rsidTr="00490130">
        <w:trPr>
          <w:trHeight w:val="49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“雍正十年，用兵西北……始设军事房，后改军机处。”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《清史稿》</w:t>
            </w:r>
          </w:p>
        </w:tc>
      </w:tr>
      <w:tr w:rsidR="00490130" w:rsidRPr="00490130" w:rsidTr="00490130">
        <w:trPr>
          <w:trHeight w:val="9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“雍正七年六月始设军机房，十年三月改称办理军事处。”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《军机大臣</w:t>
            </w:r>
          </w:p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年表》</w:t>
            </w:r>
          </w:p>
        </w:tc>
      </w:tr>
    </w:tbl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A.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因战事而设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．设于雍正十年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．强化了君权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．设于雍正年间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13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．某兴趣小组在学习闭关锁国政策时，制作了一张学习卡片，其中错误的一项是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tbl>
      <w:tblPr>
        <w:tblW w:w="80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1"/>
        <w:gridCol w:w="6966"/>
      </w:tblGrid>
      <w:tr w:rsidR="00490130" w:rsidRPr="00490130" w:rsidTr="00490130">
        <w:trPr>
          <w:trHeight w:val="39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闭关锁国政策</w:t>
            </w:r>
          </w:p>
        </w:tc>
      </w:tr>
      <w:tr w:rsidR="00490130" w:rsidRPr="00490130" w:rsidTr="00490130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表现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①实行严厉的海禁政策，不许擅自出海贸易</w:t>
            </w:r>
          </w:p>
        </w:tc>
      </w:tr>
      <w:tr w:rsidR="00490130" w:rsidRPr="00490130" w:rsidTr="00490130">
        <w:trPr>
          <w:trHeight w:val="8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0130" w:rsidRPr="00490130" w:rsidRDefault="00490130" w:rsidP="00490130">
            <w:pPr>
              <w:widowControl/>
              <w:jc w:val="lef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②绝对禁止一切商品出口和船只出海</w:t>
            </w:r>
          </w:p>
        </w:tc>
      </w:tr>
      <w:tr w:rsidR="00490130" w:rsidRPr="00490130" w:rsidTr="00490130">
        <w:trPr>
          <w:trHeight w:val="8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0130" w:rsidRPr="00490130" w:rsidRDefault="00490130" w:rsidP="00490130">
            <w:pPr>
              <w:widowControl/>
              <w:jc w:val="left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③特许“广州十三行”统一经营对外贸易</w:t>
            </w:r>
          </w:p>
        </w:tc>
      </w:tr>
      <w:tr w:rsidR="00490130" w:rsidRPr="00490130" w:rsidTr="00490130">
        <w:trPr>
          <w:trHeight w:val="38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影响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90130" w:rsidRPr="00490130" w:rsidRDefault="00490130" w:rsidP="00490130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 w:rsidRPr="00490130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  <w:t>④导致国家闭塞，逐渐在世界上落伍</w:t>
            </w:r>
          </w:p>
        </w:tc>
      </w:tr>
    </w:tbl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A.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①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②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③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宋体" w:eastAsia="宋体" w:hAnsi="宋体" w:cs="宋体"/>
          <w:color w:val="3E3E3E"/>
          <w:spacing w:val="8"/>
          <w:kern w:val="0"/>
          <w:sz w:val="24"/>
          <w:szCs w:val="24"/>
        </w:rPr>
        <w:t>④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14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．权力逐渐集中于皇帝手中，这是元、明、清三代共有的一个趋势。这一趋势臻于极致的标志是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．废除丞相制度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．设立锦衣卫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．设立廷杖制度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 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．设立军机处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15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．下列作品中，以贾宝玉、林黛玉之间的爱情悲剧故事为主线，通过描写贵族大家庭的兴衰变化，揭示了封建社会走向衰亡的历史命运的是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．《三国演义》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．《水浒传》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．《西游记》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．《红楼梦》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lastRenderedPageBreak/>
        <w:t>二、简答题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本大题共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10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16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．读图，回答问题。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spacing w:val="8"/>
          <w:kern w:val="0"/>
          <w:sz w:val="24"/>
          <w:szCs w:val="24"/>
        </w:rPr>
        <w:drawing>
          <wp:inline distT="0" distB="0" distL="0" distR="0">
            <wp:extent cx="3714750" cy="2700073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44" cy="270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spacing w:val="8"/>
          <w:kern w:val="0"/>
          <w:sz w:val="24"/>
          <w:szCs w:val="24"/>
        </w:rPr>
        <w:drawing>
          <wp:inline distT="0" distB="0" distL="0" distR="0">
            <wp:extent cx="2980762" cy="2437798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650" cy="243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(1)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为什么图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(a)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中说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八股之害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比秦朝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焚书坑儒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的危害还要大？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(2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(2)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图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(b)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中的军机大臣在什么机构中工作？这一机构是哪一皇帝在位时设立的？它的设立有什么影响？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(6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(3)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根据所学知识，说说明清时期还采取了哪些强化皇权的措施。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(2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三、材料解析题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本大题共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15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17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．明清时期的对外交往，从开放走向闭关，这也是明清充满危机的一个重要原因。阅读材料，回答问题。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材料一</w:t>
      </w:r>
    </w:p>
    <w:p w:rsidR="00490130" w:rsidRPr="00490130" w:rsidRDefault="00490130" w:rsidP="00490130">
      <w:pPr>
        <w:widowControl/>
        <w:shd w:val="clear" w:color="auto" w:fill="FFFFFF"/>
        <w:jc w:val="center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郑和下西洋路线图</w:t>
      </w:r>
    </w:p>
    <w:p w:rsidR="00490130" w:rsidRPr="00490130" w:rsidRDefault="00490130" w:rsidP="00490130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4191000" cy="2028825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(1)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材料一是郑和下西洋的航海路线图，请你写出郑和下西洋的目的。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(3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(2)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我们应该如何评价郑和？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(2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材料二　天朝物产丰盈，无所不有，原不藉外夷货物以通有无。</w:t>
      </w:r>
    </w:p>
    <w:p w:rsidR="00490130" w:rsidRPr="00490130" w:rsidRDefault="00490130" w:rsidP="00490130">
      <w:pPr>
        <w:widowControl/>
        <w:shd w:val="clear" w:color="auto" w:fill="FFFFFF"/>
        <w:jc w:val="righ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乾隆帝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材料三　清初，实行严厉的海禁政策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……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以后开放四个港口，作为对外通商口岸；并对出口的商品种类和出海船只的载重量作出严格限制。后来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……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清政府下令关闭了其他港口，只开放广州一处作为对外通商口岸。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(3)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材料二体现了乾隆帝实行闭关锁国政策的原因是什么？结合所学知识，分析清政府实行这项政策的真正目的。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(4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(4)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结合清朝闭关锁国政策的消极影响，谈一谈我们应该如何对外交往。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(6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四、探究题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本大题共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20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18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．中国要实现从文化大国到文化强国，还必须增强自身的文化自信。黄老师以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文化自信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为主题设计了下面的学习任务单，请你完成学习任务。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任务一　【设计方案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体会文化自信】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(1)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下面是以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弘扬传统文化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为主题的一条游学线路，请你简述理由。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(5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线路：成都杜甫草堂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→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济南辛弃疾纪念馆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→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北京曹雪芹纪念馆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任务二　【情境再现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了解文化魅力】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《窦娥冤》是关汉卿的代表作，也是我国古代悲剧的代表作。它的故事源于《列女传》中的《东海孝妇》。但关汉卿并没有局限在这个传统故事里，而是紧紧扣住当时的社会现实，用这段故事，真实而深刻地反映了元朝统治下极端黑暗、残酷、混乱的中国社会。《窦娥冤》表现了中国人民坚强不屈的斗争精神和争取独立生存的强烈要求。它成功地塑造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窦娥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这个主人公的悲剧形象，使其成为元朝被压迫、被剥削妇女的代表，成为元朝社会底层善良、坚强、勇于反抗的妇女典型。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(2)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你能从上面的情境中提取到哪些历史信息？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(5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任务三　【图片比较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呈现文化价值】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lastRenderedPageBreak/>
        <w:t>(3)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根据所学知识，说说下列两幅图片的主人公源于哪些文学作品，作者是谁？两部作品有何相同点？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(6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spacing w:val="8"/>
          <w:kern w:val="0"/>
          <w:sz w:val="24"/>
          <w:szCs w:val="24"/>
        </w:rPr>
        <w:drawing>
          <wp:inline distT="0" distB="0" distL="0" distR="0">
            <wp:extent cx="4800600" cy="2000250"/>
            <wp:effectExtent l="1905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793" cy="200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任务四　【回顾历史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——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解读文化内涵】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(4)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下面一组图片从不同领域见证了中国的综合国力，请据此谈谈你对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文化自信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的理解。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(4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分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spacing w:val="8"/>
          <w:kern w:val="0"/>
          <w:sz w:val="24"/>
          <w:szCs w:val="24"/>
        </w:rPr>
        <w:drawing>
          <wp:inline distT="0" distB="0" distL="0" distR="0">
            <wp:extent cx="4048125" cy="1173207"/>
            <wp:effectExtent l="19050" t="0" r="9525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7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30" w:rsidRPr="00490130" w:rsidRDefault="00490130" w:rsidP="004901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</w:p>
    <w:p w:rsidR="00490130" w:rsidRPr="00490130" w:rsidRDefault="00490130" w:rsidP="0049013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90130">
        <w:rPr>
          <w:rFonts w:ascii="宋体" w:eastAsia="宋体" w:hAnsi="宋体" w:cs="宋体"/>
          <w:b/>
          <w:bCs/>
          <w:color w:val="D92142"/>
          <w:spacing w:val="30"/>
          <w:kern w:val="0"/>
          <w:sz w:val="24"/>
          <w:szCs w:val="24"/>
        </w:rPr>
        <w:t>参考答案</w:t>
      </w:r>
      <w:r w:rsidRPr="00490130">
        <w:rPr>
          <w:rFonts w:ascii="宋体" w:eastAsia="宋体" w:hAnsi="宋体" w:cs="宋体"/>
          <w:kern w:val="0"/>
          <w:sz w:val="24"/>
          <w:szCs w:val="24"/>
        </w:rPr>
        <w:br/>
      </w:r>
      <w:r w:rsidRPr="00490130">
        <w:rPr>
          <w:rFonts w:ascii="宋体" w:eastAsia="宋体" w:hAnsi="宋体" w:cs="宋体"/>
          <w:kern w:val="0"/>
          <w:sz w:val="24"/>
          <w:szCs w:val="24"/>
        </w:rPr>
        <w:br/>
      </w:r>
      <w:r w:rsidRPr="00490130">
        <w:rPr>
          <w:rFonts w:ascii="宋体" w:eastAsia="宋体" w:hAnsi="宋体" w:cs="宋体"/>
          <w:kern w:val="0"/>
          <w:sz w:val="24"/>
          <w:szCs w:val="24"/>
        </w:rPr>
        <w:br/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2.D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3.C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4.B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5.A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6.D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7.C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8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9.D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10.D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11.C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12.D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13.B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14.D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15.D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 xml:space="preserve">　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16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(1)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八股文内容空疏，形式呆板，又脱离实际，禁锢思想。应试的人为了能够被录取，只有死读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四书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五经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，成为皇帝旨意的顺从者。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(2)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军机处。雍正帝。使君主专制大为加强。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(3)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废除丞相制度；设立锦衣卫、东厂等特务机构；大兴文字狱等。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17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(1)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提升明朝在国外的地位和威望，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示中国富强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，用中国的货物去换取海外的奇珍。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(2)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郑和是我国也是世界历史上的伟大航海家。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(3)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认为天朝物产丰富，无所不有，不需要同外国进行经济交流。抵御西方殖民者的侵犯，巩固自己的统治。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(4)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清廷故步自封，闭关自守，使中国逐渐落伍于世界历史的发展进程。我们只有坚持对外开放，积极引进国外先进的科技成果，融入世界经济发展的浪潮中，才能抓住机遇，迎接挑战，从而增强自身的综合实力。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言之有理即可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)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lastRenderedPageBreak/>
        <w:t>18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．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(1)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杜甫是我国唐朝的著名诗人，被誉为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诗圣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，他的诗被誉为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诗史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。辛弃疾是我国南宋著名词人，诗词气势磅礴，震撼人心。曹雪芹是我国古典文学最高成就《红楼梦》的作者，是中国明清小说的典型代表。他们都是我国不同时代的文学代表人物，体现了中华民族文学的源远流长和光辉灿烂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(2)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《窦娥冤》是关汉卿的代表作，也是我国古代悲剧的代表作；《窦娥冤》原型取材于《列女传》中的《东海孝妇》；《窦娥冤》揭露了元朝的残暴统治。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(3)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图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(a)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是《三国志通俗演义》；图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(b)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是《西游记》。罗贯中；吴承恩。都属于明清小说的典型代表。</w:t>
      </w:r>
    </w:p>
    <w:p w:rsidR="00490130" w:rsidRPr="00490130" w:rsidRDefault="00490130" w:rsidP="00490130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</w:pP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(4)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图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(a)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云冈石窟是我国雕塑艺术的典型代表；图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(b)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故宫是我国建筑艺术的典型代表；图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(c)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《水浒传》是我国古典文学的典型代表。它们均反映了中国古代文化的突出成就，我们应该为之自豪，也要不断学习我国的传统文化，树立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“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文化自信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”</w:t>
      </w:r>
      <w:r w:rsidRPr="00490130">
        <w:rPr>
          <w:rFonts w:ascii="Helvetica" w:eastAsia="宋体" w:hAnsi="Helvetica" w:cs="Helvetica"/>
          <w:color w:val="3E3E3E"/>
          <w:spacing w:val="8"/>
          <w:kern w:val="0"/>
          <w:sz w:val="24"/>
          <w:szCs w:val="24"/>
        </w:rPr>
        <w:t>。</w:t>
      </w:r>
    </w:p>
    <w:p w:rsidR="00301E6B" w:rsidRDefault="00301E6B"/>
    <w:sectPr w:rsidR="00301E6B" w:rsidSect="0030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130"/>
    <w:rsid w:val="00301E6B"/>
    <w:rsid w:val="0049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13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901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90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2022-05-23T07:43:00Z</dcterms:created>
  <dcterms:modified xsi:type="dcterms:W3CDTF">2022-05-23T07:52:00Z</dcterms:modified>
</cp:coreProperties>
</file>