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81" w:rsidRDefault="00F94B81">
      <w:pPr>
        <w:spacing w:line="360" w:lineRule="auto"/>
        <w:jc w:val="center"/>
        <w:rPr>
          <w:rFonts w:ascii="Times New Roman" w:eastAsia="新宋体" w:hAnsi="Times New Roman" w:hint="eastAsia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新宋体" w:hAnsi="Times New Roman" w:hint="eastAsia"/>
          <w:b/>
          <w:sz w:val="30"/>
          <w:szCs w:val="30"/>
        </w:rPr>
        <w:t>第</w:t>
      </w:r>
      <w:r>
        <w:rPr>
          <w:rFonts w:ascii="Times New Roman" w:eastAsia="新宋体" w:hAnsi="Times New Roman" w:hint="eastAsia"/>
          <w:b/>
          <w:sz w:val="30"/>
          <w:szCs w:val="30"/>
        </w:rPr>
        <w:t>11</w:t>
      </w:r>
      <w:r>
        <w:rPr>
          <w:rFonts w:ascii="Times New Roman" w:eastAsia="新宋体" w:hAnsi="Times New Roman" w:hint="eastAsia"/>
          <w:b/>
          <w:sz w:val="30"/>
          <w:szCs w:val="30"/>
        </w:rPr>
        <w:t>课</w:t>
      </w:r>
      <w:r>
        <w:rPr>
          <w:rFonts w:ascii="Times New Roman" w:eastAsia="新宋体" w:hAnsi="Times New Roman" w:hint="eastAsia"/>
          <w:b/>
          <w:sz w:val="30"/>
          <w:szCs w:val="30"/>
        </w:rPr>
        <w:t xml:space="preserve"> </w:t>
      </w:r>
      <w:r>
        <w:rPr>
          <w:rFonts w:ascii="Times New Roman" w:eastAsia="新宋体" w:hAnsi="Times New Roman" w:hint="eastAsia"/>
          <w:b/>
          <w:sz w:val="30"/>
          <w:szCs w:val="30"/>
        </w:rPr>
        <w:t>元朝的统治</w:t>
      </w:r>
    </w:p>
    <w:p w:rsidR="009B1828" w:rsidRDefault="009B1828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t>泸县石马中学</w:t>
      </w:r>
      <w:r>
        <w:rPr>
          <w:rFonts w:ascii="Times New Roman" w:eastAsia="新宋体" w:hAnsi="Times New Roman" w:hint="eastAsia"/>
          <w:b/>
          <w:sz w:val="30"/>
          <w:szCs w:val="30"/>
        </w:rPr>
        <w:t xml:space="preserve">  </w:t>
      </w:r>
      <w:r>
        <w:rPr>
          <w:rFonts w:ascii="Times New Roman" w:eastAsia="新宋体" w:hAnsi="Times New Roman" w:hint="eastAsia"/>
          <w:b/>
          <w:sz w:val="30"/>
          <w:szCs w:val="30"/>
        </w:rPr>
        <w:t>李华南</w:t>
      </w:r>
    </w:p>
    <w:p w:rsidR="00F94B81" w:rsidRDefault="00F94B81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一．选择题（共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．元朝统治的岁月是短暂的，但是这个王朝的历史是波澜壮阔、丰富多彩的，对中国历史，乃至世界历史的进程都有不可磨灭的影响。关于元朝的历史，下列叙述正确的是（　　）</w:t>
      </w:r>
    </w:p>
    <w:p w:rsidR="00F94B81" w:rsidRDefault="00F94B81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．成吉思汗是元朝的开国皇帝</w:t>
      </w:r>
      <w:r>
        <w:tab/>
      </w:r>
    </w:p>
    <w:p w:rsidR="00F94B81" w:rsidRDefault="00F94B81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．元朝在地方设立中书省进行有效管辖</w:t>
      </w:r>
      <w:r>
        <w:tab/>
      </w:r>
    </w:p>
    <w:p w:rsidR="00F94B81" w:rsidRDefault="00F94B81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．元朝时形成了新的民族回族</w:t>
      </w:r>
      <w:r>
        <w:tab/>
      </w:r>
    </w:p>
    <w:p w:rsidR="00F94B81" w:rsidRDefault="00F94B81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．文天祥是著名的民族英雄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．台湾自古以来就是中国的领土，在古代，设立澎湖巡检司管理琉球（今台湾）和澎湖列岛的专门机构是在（　　）</w:t>
      </w:r>
    </w:p>
    <w:p w:rsidR="00F94B81" w:rsidRDefault="00F94B81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．元朝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．唐朝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．宋朝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．隋朝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2012</w:t>
      </w:r>
      <w:r>
        <w:rPr>
          <w:rFonts w:ascii="Times New Roman" w:eastAsia="新宋体" w:hAnsi="Times New Roman" w:hint="eastAsia"/>
          <w:szCs w:val="21"/>
        </w:rPr>
        <w:t>年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月黄岩岛事件发生后，南海问题再度成为世界的焦点之一。据史料记载，</w:t>
      </w:r>
      <w:r>
        <w:rPr>
          <w:rFonts w:ascii="Times New Roman" w:eastAsia="新宋体" w:hAnsi="Times New Roman" w:hint="eastAsia"/>
          <w:szCs w:val="21"/>
        </w:rPr>
        <w:t>1279</w:t>
      </w:r>
      <w:r>
        <w:rPr>
          <w:rFonts w:ascii="Times New Roman" w:eastAsia="新宋体" w:hAnsi="Times New Roman" w:hint="eastAsia"/>
          <w:szCs w:val="21"/>
        </w:rPr>
        <w:t>年，元代著名天文学家郭守敬奉旨进行“四海测验”，在南海的测量点就在黄岩岛。这说明，至少在元朝中国就已发现了黄岩岛。当时郭守敬是奉谁的圣旨（　　）</w:t>
      </w:r>
    </w:p>
    <w:p w:rsidR="00F94B81" w:rsidRDefault="00F94B81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．成吉思汗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．忽必烈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．朱元璋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．赵匡胤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．列宁说：“历史上常常有这样的战争，它们虽然像一切战争一样不可避免地带来种种惨祸、暴行和痛苦，但它们仍然是进步的战争。”以下战争中，最符合这一特征且规模最大的是（　　）</w:t>
      </w:r>
    </w:p>
    <w:p w:rsidR="00F94B81" w:rsidRDefault="00F94B81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．蒙古统一中国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．金与南宋之战</w:t>
      </w:r>
      <w:r>
        <w:tab/>
      </w:r>
    </w:p>
    <w:p w:rsidR="00F94B81" w:rsidRDefault="00F94B81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．辽攻北宋之战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．辽攻金之战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．西藏正式成为中国的一个行政区域是在（　　）</w:t>
      </w:r>
    </w:p>
    <w:p w:rsidR="00F94B81" w:rsidRDefault="00F94B81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．汉朝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．唐朝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．元朝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．清朝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2014</w:t>
      </w:r>
      <w:r>
        <w:rPr>
          <w:rFonts w:ascii="Times New Roman" w:eastAsia="新宋体" w:hAnsi="Times New Roman" w:hint="eastAsia"/>
          <w:szCs w:val="21"/>
        </w:rPr>
        <w:t>年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月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日，习近平在参加十二届人大一次会议西藏代表团的审议时，强调中央历来高度重视西藏的发展稳定。元朝中央政府为加强对西藏的管理，在西藏（　　）</w:t>
      </w:r>
    </w:p>
    <w:p w:rsidR="00F94B81" w:rsidRDefault="00F94B81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．采取和亲政策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．册封首脑</w:t>
      </w:r>
      <w:r>
        <w:tab/>
      </w:r>
    </w:p>
    <w:p w:rsidR="00F94B81" w:rsidRDefault="00F94B81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．设立宣政院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．设置军机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．如图是一幅山东区划图，据图判断，当时我国对地方管理实行的制度是（　　）</w:t>
      </w:r>
    </w:p>
    <w:p w:rsidR="00F94B81" w:rsidRDefault="0087322E" w:rsidP="0002475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1038225" cy="952500"/>
            <wp:effectExtent l="0" t="0" r="9525" b="0"/>
            <wp:docPr id="1" name="图片24" descr="状元网（www.zhuangyuan123.com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状元网（www.zhuangyuan123.com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81" w:rsidRDefault="00F94B81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．郡县制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．郡国制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．州县制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．行省制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．在我国</w:t>
      </w:r>
      <w:r>
        <w:rPr>
          <w:rFonts w:ascii="Times New Roman" w:eastAsia="新宋体" w:hAnsi="Times New Roman" w:hint="eastAsia"/>
          <w:szCs w:val="21"/>
        </w:rPr>
        <w:t>56</w:t>
      </w:r>
      <w:r>
        <w:rPr>
          <w:rFonts w:ascii="Times New Roman" w:eastAsia="新宋体" w:hAnsi="Times New Roman" w:hint="eastAsia"/>
          <w:szCs w:val="21"/>
        </w:rPr>
        <w:t>个民族中。形成于元朝，信仰伊斯兰教的民族是（　　）</w:t>
      </w:r>
    </w:p>
    <w:p w:rsidR="00F94B81" w:rsidRDefault="00F94B81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．藏族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．壮族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．回族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．维吾尔族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．我国地方行政单位称为“省”，这种制度开始于（　　）</w:t>
      </w:r>
    </w:p>
    <w:p w:rsidR="00F94B81" w:rsidRDefault="00F94B81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．唐朝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．元朝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．明朝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．清朝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．元朝时期形成的一个新民族是（　　）</w:t>
      </w:r>
    </w:p>
    <w:p w:rsidR="00F94B81" w:rsidRDefault="00F94B81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．畏兀儿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．回族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．契丹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．女真</w:t>
      </w:r>
    </w:p>
    <w:p w:rsidR="00F94B81" w:rsidRDefault="00F94B81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二．填空题（共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．美国学者罗沙比编著的《忽必烈和他的世界帝国》，再现了忽必烈从藩王到</w:t>
      </w:r>
      <w:r>
        <w:rPr>
          <w:rFonts w:ascii="Times New Roman" w:eastAsia="新宋体" w:hAnsi="Times New Roman" w:hint="eastAsia"/>
          <w:szCs w:val="21"/>
          <w:em w:val="dot"/>
        </w:rPr>
        <w:t>蒙古</w:t>
      </w:r>
      <w:r>
        <w:rPr>
          <w:rFonts w:ascii="Times New Roman" w:eastAsia="新宋体" w:hAnsi="Times New Roman" w:hint="eastAsia"/>
          <w:szCs w:val="21"/>
        </w:rPr>
        <w:t>大汗、直至</w:t>
      </w:r>
      <w:r>
        <w:rPr>
          <w:rFonts w:ascii="Times New Roman" w:eastAsia="新宋体" w:hAnsi="Times New Roman" w:hint="eastAsia"/>
          <w:szCs w:val="21"/>
          <w:em w:val="dot"/>
        </w:rPr>
        <w:t>明朝</w:t>
      </w:r>
      <w:r>
        <w:rPr>
          <w:rFonts w:ascii="Times New Roman" w:eastAsia="新宋体" w:hAnsi="Times New Roman" w:hint="eastAsia"/>
          <w:szCs w:val="21"/>
        </w:rPr>
        <w:t>帝国君主的一生。</w:t>
      </w:r>
    </w:p>
    <w:p w:rsidR="00F94B81" w:rsidRDefault="00F94B81" w:rsidP="0002475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错误：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 xml:space="preserve">        </w:t>
      </w:r>
      <w:r>
        <w:rPr>
          <w:rFonts w:ascii="Times New Roman" w:eastAsia="新宋体" w:hAnsi="Times New Roman" w:hint="eastAsia"/>
          <w:szCs w:val="21"/>
        </w:rPr>
        <w:t>订正：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．维吾尔族的祖先是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。元朝时期形成的一个新的民族是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．我国古代在地方上实行郡县制的统一王朝开始于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朝；我国省级行政区的设立始于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朝。</w:t>
      </w:r>
    </w:p>
    <w:p w:rsidR="00F94B81" w:rsidRDefault="00F94B81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三．材料题（共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．元朝是中国古代历史上的一个重要时期，对统一多民族国家的发展产生了深远的影响。阅读材料，回答问题。</w:t>
      </w:r>
    </w:p>
    <w:p w:rsidR="00F94B81" w:rsidRDefault="00F94B81" w:rsidP="0002475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材料</w:t>
      </w:r>
    </w:p>
    <w:p w:rsidR="00F94B81" w:rsidRDefault="00F94B81" w:rsidP="0002475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（元朝疆域）北逾阴山，西极流沙，东尽辽左，南越海表……汉唐极盛之际，有不及焉。</w:t>
      </w:r>
    </w:p>
    <w:p w:rsidR="00F94B81" w:rsidRDefault="00F94B81" w:rsidP="00024751">
      <w:pPr>
        <w:spacing w:line="360" w:lineRule="auto"/>
        <w:ind w:leftChars="130" w:left="273"/>
        <w:jc w:val="right"/>
      </w:pPr>
      <w:r>
        <w:rPr>
          <w:rFonts w:ascii="Times New Roman" w:eastAsia="新宋体" w:hAnsi="Times New Roman" w:hint="eastAsia"/>
          <w:szCs w:val="21"/>
        </w:rPr>
        <w:t>﹣﹣《元史•地理志》</w:t>
      </w:r>
    </w:p>
    <w:p w:rsidR="00F94B81" w:rsidRDefault="00F94B81" w:rsidP="00024751">
      <w:pPr>
        <w:spacing w:line="360" w:lineRule="auto"/>
        <w:ind w:leftChars="130" w:left="273"/>
      </w:pPr>
    </w:p>
    <w:p w:rsidR="00F94B81" w:rsidRDefault="00F94B81" w:rsidP="0002475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）元朝为实现对广大疆域的管辖实行了怎样的行政区划与管理制度？</w:t>
      </w:r>
    </w:p>
    <w:p w:rsidR="00F94B81" w:rsidRDefault="00F94B81" w:rsidP="0002475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）设置了什么机构专门管理藏族和台湾地区？</w:t>
      </w:r>
    </w:p>
    <w:p w:rsidR="00F94B81" w:rsidRDefault="00F94B81" w:rsidP="0002475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）从统一多民族国家发展的角度，说一说元朝统一的历史意义。</w:t>
      </w:r>
    </w:p>
    <w:p w:rsidR="00F94B81" w:rsidRDefault="00F94B8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．阅读下列材料，回答问题。</w:t>
      </w:r>
    </w:p>
    <w:p w:rsidR="00F94B81" w:rsidRDefault="00F94B81" w:rsidP="0002475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材料一：江山如此多娇，引无数英雄竞折腰。惜秦皇汉武，略输文采；唐宗宋祖，稍逊</w:t>
      </w:r>
      <w:r>
        <w:rPr>
          <w:rFonts w:ascii="Times New Roman" w:eastAsia="新宋体" w:hAnsi="Times New Roman" w:hint="eastAsia"/>
          <w:szCs w:val="21"/>
        </w:rPr>
        <w:lastRenderedPageBreak/>
        <w:t>风骚。一代天骄，成吉思汗，只识弯弓射大雕。俱往矣，数风流人物，还看今朝。</w:t>
      </w:r>
    </w:p>
    <w:p w:rsidR="00F94B81" w:rsidRDefault="00F94B81" w:rsidP="00024751">
      <w:pPr>
        <w:spacing w:line="360" w:lineRule="auto"/>
        <w:ind w:leftChars="130" w:left="273"/>
        <w:jc w:val="right"/>
      </w:pPr>
      <w:r>
        <w:rPr>
          <w:rFonts w:ascii="Times New Roman" w:eastAsia="新宋体" w:hAnsi="Times New Roman" w:hint="eastAsia"/>
          <w:szCs w:val="21"/>
        </w:rPr>
        <w:t>﹣﹣毛泽东《沁园春•雪》</w:t>
      </w:r>
    </w:p>
    <w:p w:rsidR="00F94B81" w:rsidRDefault="00F94B81" w:rsidP="0002475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材料二：世祖忽必烈因累世之业，改号曰元（至元八年，始改称元）。摧灭弱宋，遂一天下。</w:t>
      </w:r>
    </w:p>
    <w:p w:rsidR="00F94B81" w:rsidRDefault="00F94B81" w:rsidP="00024751">
      <w:pPr>
        <w:spacing w:line="360" w:lineRule="auto"/>
        <w:ind w:leftChars="130" w:left="273"/>
        <w:jc w:val="right"/>
      </w:pPr>
      <w:r>
        <w:rPr>
          <w:rFonts w:ascii="Times New Roman" w:eastAsia="新宋体" w:hAnsi="Times New Roman" w:hint="eastAsia"/>
          <w:szCs w:val="21"/>
        </w:rPr>
        <w:t>﹣﹣顾祖禹《读史方舆纪要》</w:t>
      </w:r>
    </w:p>
    <w:p w:rsidR="00F94B81" w:rsidRDefault="00F94B81" w:rsidP="0002475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）材料一中，毛泽东历数了哪几位著名的历史人物？</w:t>
      </w:r>
    </w:p>
    <w:p w:rsidR="00F94B81" w:rsidRDefault="00F94B81" w:rsidP="0002475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）材料二“至元八年”是哪一年？“遂一天下”指什么事件？</w:t>
      </w:r>
    </w:p>
    <w:p w:rsidR="00F94B81" w:rsidRDefault="00F94B81" w:rsidP="00024751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）请你写出在元朝统一全国以前，曾经结束分裂、实现国家统一的三个朝代</w:t>
      </w:r>
      <w:r w:rsidR="00932361">
        <w:rPr>
          <w:rFonts w:ascii="Times New Roman" w:eastAsia="新宋体" w:hAnsi="Times New Roman" w:hint="eastAsia"/>
          <w:szCs w:val="21"/>
        </w:rPr>
        <w:t>。</w:t>
      </w:r>
    </w:p>
    <w:p w:rsidR="009E2DBE" w:rsidRDefault="009E2DBE" w:rsidP="00024751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</w:p>
    <w:p w:rsidR="00932361" w:rsidRDefault="00932361" w:rsidP="00024751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参考答案</w:t>
      </w:r>
    </w:p>
    <w:p w:rsidR="00932361" w:rsidRDefault="00932361" w:rsidP="00932361">
      <w:pPr>
        <w:numPr>
          <w:ilvl w:val="0"/>
          <w:numId w:val="1"/>
        </w:numPr>
        <w:spacing w:line="360" w:lineRule="auto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选择题</w:t>
      </w:r>
    </w:p>
    <w:p w:rsidR="00932361" w:rsidRDefault="00932361" w:rsidP="00932361">
      <w:pPr>
        <w:spacing w:line="360" w:lineRule="auto"/>
        <w:ind w:left="693"/>
      </w:pPr>
      <w:r>
        <w:rPr>
          <w:rFonts w:hint="eastAsia"/>
        </w:rPr>
        <w:t>1</w:t>
      </w:r>
      <w:r>
        <w:t>C  2 A  3B  4A  5C  6C  7D  8C  9B  10B</w:t>
      </w:r>
    </w:p>
    <w:p w:rsidR="00932361" w:rsidRDefault="00097E9B" w:rsidP="00097E9B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填空题</w:t>
      </w:r>
    </w:p>
    <w:p w:rsidR="00097E9B" w:rsidRDefault="00097E9B" w:rsidP="00097E9B">
      <w:pPr>
        <w:spacing w:line="360" w:lineRule="auto"/>
        <w:ind w:left="693"/>
        <w:rPr>
          <w:rFonts w:ascii="Times New Roman" w:eastAsia="新宋体" w:hAnsi="Times New Roman"/>
          <w:szCs w:val="21"/>
        </w:rPr>
      </w:pPr>
      <w:r>
        <w:rPr>
          <w:rFonts w:hint="eastAsia"/>
        </w:rPr>
        <w:t>1</w:t>
      </w:r>
      <w:r>
        <w:t>1</w:t>
      </w:r>
      <w:r>
        <w:rPr>
          <w:rFonts w:ascii="Times New Roman" w:eastAsia="新宋体" w:hAnsi="Times New Roman" w:hint="eastAsia"/>
          <w:szCs w:val="21"/>
        </w:rPr>
        <w:t>明朝；订正：元朝．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/>
          <w:szCs w:val="21"/>
        </w:rPr>
        <w:t xml:space="preserve">2 </w:t>
      </w:r>
      <w:r>
        <w:rPr>
          <w:rFonts w:ascii="Times New Roman" w:eastAsia="新宋体" w:hAnsi="Times New Roman" w:hint="eastAsia"/>
          <w:szCs w:val="21"/>
        </w:rPr>
        <w:t>回纥；回族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秦；元</w:t>
      </w:r>
    </w:p>
    <w:p w:rsidR="00097E9B" w:rsidRDefault="00097E9B" w:rsidP="00097E9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）行省制度。</w:t>
      </w:r>
    </w:p>
    <w:p w:rsidR="00097E9B" w:rsidRDefault="00097E9B" w:rsidP="00097E9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）宣政院、澎湖巡检司。</w:t>
      </w:r>
    </w:p>
    <w:p w:rsidR="00097E9B" w:rsidRDefault="00097E9B" w:rsidP="00097E9B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）结束了唐末以来分裂割据和几个政权并立的政治局面，为以后各朝代保持统一局面打下了坚实的基础；大体确定了中国后来疆域的轮廓；极大地促进了我国统一多民族国家的巩固和发展。</w:t>
      </w:r>
    </w:p>
    <w:p w:rsidR="009E2DBE" w:rsidRDefault="009E2DBE" w:rsidP="009E2DBE">
      <w:pPr>
        <w:spacing w:line="360" w:lineRule="auto"/>
        <w:ind w:leftChars="130" w:left="273"/>
      </w:pPr>
      <w:r>
        <w:t>15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）秦始皇、汉武帝、唐太宗、宋太祖、成吉思汗。</w:t>
      </w:r>
    </w:p>
    <w:p w:rsidR="009E2DBE" w:rsidRDefault="009E2DBE" w:rsidP="009E2DB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1271</w:t>
      </w:r>
      <w:r>
        <w:rPr>
          <w:rFonts w:ascii="Times New Roman" w:eastAsia="新宋体" w:hAnsi="Times New Roman" w:hint="eastAsia"/>
          <w:szCs w:val="21"/>
        </w:rPr>
        <w:t>年；灭亡南宋，统一全国。</w:t>
      </w:r>
    </w:p>
    <w:p w:rsidR="009E2DBE" w:rsidRDefault="009E2DBE" w:rsidP="009E2DB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）秦朝、西晋、隋朝。</w:t>
      </w:r>
    </w:p>
    <w:p w:rsidR="00097E9B" w:rsidRPr="009E2DBE" w:rsidRDefault="00097E9B" w:rsidP="00097E9B">
      <w:pPr>
        <w:spacing w:line="360" w:lineRule="auto"/>
        <w:ind w:firstLineChars="300" w:firstLine="630"/>
        <w:rPr>
          <w:rFonts w:hint="eastAsia"/>
        </w:rPr>
      </w:pPr>
    </w:p>
    <w:p w:rsidR="00F94B81" w:rsidRDefault="00F94B81">
      <w:pPr>
        <w:widowControl/>
        <w:spacing w:line="360" w:lineRule="auto"/>
        <w:jc w:val="left"/>
      </w:pPr>
      <w:r>
        <w:br w:type="page"/>
      </w:r>
    </w:p>
    <w:p w:rsidR="00F94B81" w:rsidRDefault="00F94B81">
      <w:pPr>
        <w:spacing w:line="360" w:lineRule="auto"/>
      </w:pPr>
    </w:p>
    <w:sectPr w:rsidR="00F94B81" w:rsidSect="001B7693"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ED" w:rsidRDefault="00A309ED">
      <w:r>
        <w:separator/>
      </w:r>
    </w:p>
  </w:endnote>
  <w:endnote w:type="continuationSeparator" w:id="0">
    <w:p w:rsidR="00A309ED" w:rsidRDefault="00A3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ED" w:rsidRDefault="00A309ED">
      <w:r>
        <w:separator/>
      </w:r>
    </w:p>
  </w:footnote>
  <w:footnote w:type="continuationSeparator" w:id="0">
    <w:p w:rsidR="00A309ED" w:rsidRDefault="00A3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99B"/>
    <w:multiLevelType w:val="hybridMultilevel"/>
    <w:tmpl w:val="C060949C"/>
    <w:lvl w:ilvl="0" w:tplc="36DC049A">
      <w:start w:val="1"/>
      <w:numFmt w:val="japaneseCounting"/>
      <w:lvlText w:val="%1、"/>
      <w:lvlJc w:val="left"/>
      <w:pPr>
        <w:ind w:left="69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3" w:hanging="420"/>
      </w:pPr>
    </w:lvl>
    <w:lvl w:ilvl="2" w:tplc="0409001B" w:tentative="1">
      <w:start w:val="1"/>
      <w:numFmt w:val="lowerRoman"/>
      <w:lvlText w:val="%3."/>
      <w:lvlJc w:val="righ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9" w:tentative="1">
      <w:start w:val="1"/>
      <w:numFmt w:val="lowerLetter"/>
      <w:lvlText w:val="%5)"/>
      <w:lvlJc w:val="left"/>
      <w:pPr>
        <w:ind w:left="2373" w:hanging="420"/>
      </w:pPr>
    </w:lvl>
    <w:lvl w:ilvl="5" w:tplc="0409001B" w:tentative="1">
      <w:start w:val="1"/>
      <w:numFmt w:val="lowerRoman"/>
      <w:lvlText w:val="%6."/>
      <w:lvlJc w:val="righ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9" w:tentative="1">
      <w:start w:val="1"/>
      <w:numFmt w:val="lowerLetter"/>
      <w:lvlText w:val="%8)"/>
      <w:lvlJc w:val="left"/>
      <w:pPr>
        <w:ind w:left="3633" w:hanging="420"/>
      </w:pPr>
    </w:lvl>
    <w:lvl w:ilvl="8" w:tplc="0409001B" w:tentative="1">
      <w:start w:val="1"/>
      <w:numFmt w:val="lowerRoman"/>
      <w:lvlText w:val="%9."/>
      <w:lvlJc w:val="right"/>
      <w:pPr>
        <w:ind w:left="40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00005D46"/>
    <w:rsid w:val="00024751"/>
    <w:rsid w:val="0003414B"/>
    <w:rsid w:val="00045DBC"/>
    <w:rsid w:val="0006204B"/>
    <w:rsid w:val="00097E9B"/>
    <w:rsid w:val="000A7BDA"/>
    <w:rsid w:val="000B638B"/>
    <w:rsid w:val="000C69CB"/>
    <w:rsid w:val="000D3247"/>
    <w:rsid w:val="000D4735"/>
    <w:rsid w:val="00157C29"/>
    <w:rsid w:val="00173E50"/>
    <w:rsid w:val="001B7693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71AF0"/>
    <w:rsid w:val="00496F35"/>
    <w:rsid w:val="004E324E"/>
    <w:rsid w:val="004E732C"/>
    <w:rsid w:val="004F4D4E"/>
    <w:rsid w:val="00504026"/>
    <w:rsid w:val="00517B56"/>
    <w:rsid w:val="00533E8A"/>
    <w:rsid w:val="0058634D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322E"/>
    <w:rsid w:val="00876353"/>
    <w:rsid w:val="00881A65"/>
    <w:rsid w:val="00886C59"/>
    <w:rsid w:val="008A4B26"/>
    <w:rsid w:val="008C1895"/>
    <w:rsid w:val="008D3050"/>
    <w:rsid w:val="008F4D75"/>
    <w:rsid w:val="009020CB"/>
    <w:rsid w:val="00932361"/>
    <w:rsid w:val="00942F17"/>
    <w:rsid w:val="00944E6D"/>
    <w:rsid w:val="009744D2"/>
    <w:rsid w:val="00997B6D"/>
    <w:rsid w:val="009A2ED5"/>
    <w:rsid w:val="009B1828"/>
    <w:rsid w:val="009B1EFE"/>
    <w:rsid w:val="009C7511"/>
    <w:rsid w:val="009D3C9F"/>
    <w:rsid w:val="009D5703"/>
    <w:rsid w:val="009E2DBE"/>
    <w:rsid w:val="009E313F"/>
    <w:rsid w:val="009E5B42"/>
    <w:rsid w:val="00A309ED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77D8A"/>
    <w:rsid w:val="00BB63FE"/>
    <w:rsid w:val="00BB74A6"/>
    <w:rsid w:val="00BD36DE"/>
    <w:rsid w:val="00C41F09"/>
    <w:rsid w:val="00C75F90"/>
    <w:rsid w:val="00CA4519"/>
    <w:rsid w:val="00CC12A9"/>
    <w:rsid w:val="00CD670D"/>
    <w:rsid w:val="00CE1AA8"/>
    <w:rsid w:val="00D04724"/>
    <w:rsid w:val="00D07D40"/>
    <w:rsid w:val="00D443F7"/>
    <w:rsid w:val="00D7554B"/>
    <w:rsid w:val="00D97DBC"/>
    <w:rsid w:val="00DC38EC"/>
    <w:rsid w:val="00DD0C5A"/>
    <w:rsid w:val="00E66D4E"/>
    <w:rsid w:val="00E9089D"/>
    <w:rsid w:val="00F02182"/>
    <w:rsid w:val="00F809D3"/>
    <w:rsid w:val="00F94B81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D3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D3C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C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D3C68"/>
    <w:rPr>
      <w:sz w:val="18"/>
      <w:szCs w:val="18"/>
    </w:rPr>
  </w:style>
  <w:style w:type="character" w:styleId="a6">
    <w:name w:val="Hyperlink"/>
    <w:uiPriority w:val="99"/>
    <w:unhideWhenUsed/>
    <w:rsid w:val="00726C35"/>
    <w:rPr>
      <w:color w:val="0000FF"/>
      <w:u w:val="single"/>
    </w:rPr>
  </w:style>
  <w:style w:type="paragraph" w:styleId="a7">
    <w:name w:val="No Spacing"/>
    <w:link w:val="Char2"/>
    <w:uiPriority w:val="1"/>
    <w:qFormat/>
    <w:rsid w:val="00FD376B"/>
    <w:rPr>
      <w:sz w:val="22"/>
      <w:szCs w:val="22"/>
    </w:rPr>
  </w:style>
  <w:style w:type="character" w:customStyle="1" w:styleId="Char2">
    <w:name w:val="无间隔 Char"/>
    <w:link w:val="a7"/>
    <w:uiPriority w:val="1"/>
    <w:rsid w:val="00FD376B"/>
    <w:rPr>
      <w:kern w:val="0"/>
      <w:sz w:val="22"/>
    </w:rPr>
  </w:style>
  <w:style w:type="character" w:styleId="a8">
    <w:name w:val="Placeholder Text"/>
    <w:uiPriority w:val="99"/>
    <w:semiHidden/>
    <w:rsid w:val="000B638B"/>
    <w:rPr>
      <w:color w:val="808080"/>
    </w:rPr>
  </w:style>
  <w:style w:type="paragraph" w:styleId="a9">
    <w:name w:val="Date"/>
    <w:basedOn w:val="a"/>
    <w:next w:val="a"/>
    <w:link w:val="Char3"/>
    <w:uiPriority w:val="99"/>
    <w:semiHidden/>
    <w:unhideWhenUsed/>
    <w:rsid w:val="009D3C9F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9D3C9F"/>
  </w:style>
  <w:style w:type="table" w:styleId="aa">
    <w:name w:val="Table Grid"/>
    <w:basedOn w:val="a1"/>
    <w:uiPriority w:val="99"/>
    <w:rsid w:val="00494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D3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D3C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C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D3C68"/>
    <w:rPr>
      <w:sz w:val="18"/>
      <w:szCs w:val="18"/>
    </w:rPr>
  </w:style>
  <w:style w:type="character" w:styleId="a6">
    <w:name w:val="Hyperlink"/>
    <w:uiPriority w:val="99"/>
    <w:unhideWhenUsed/>
    <w:rsid w:val="00726C35"/>
    <w:rPr>
      <w:color w:val="0000FF"/>
      <w:u w:val="single"/>
    </w:rPr>
  </w:style>
  <w:style w:type="paragraph" w:styleId="a7">
    <w:name w:val="No Spacing"/>
    <w:link w:val="Char2"/>
    <w:uiPriority w:val="1"/>
    <w:qFormat/>
    <w:rsid w:val="00FD376B"/>
    <w:rPr>
      <w:sz w:val="22"/>
      <w:szCs w:val="22"/>
    </w:rPr>
  </w:style>
  <w:style w:type="character" w:customStyle="1" w:styleId="Char2">
    <w:name w:val="无间隔 Char"/>
    <w:link w:val="a7"/>
    <w:uiPriority w:val="1"/>
    <w:rsid w:val="00FD376B"/>
    <w:rPr>
      <w:kern w:val="0"/>
      <w:sz w:val="22"/>
    </w:rPr>
  </w:style>
  <w:style w:type="character" w:styleId="a8">
    <w:name w:val="Placeholder Text"/>
    <w:uiPriority w:val="99"/>
    <w:semiHidden/>
    <w:rsid w:val="000B638B"/>
    <w:rPr>
      <w:color w:val="808080"/>
    </w:rPr>
  </w:style>
  <w:style w:type="paragraph" w:styleId="a9">
    <w:name w:val="Date"/>
    <w:basedOn w:val="a"/>
    <w:next w:val="a"/>
    <w:link w:val="Char3"/>
    <w:uiPriority w:val="99"/>
    <w:semiHidden/>
    <w:unhideWhenUsed/>
    <w:rsid w:val="009D3C9F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9D3C9F"/>
  </w:style>
  <w:style w:type="table" w:styleId="aa">
    <w:name w:val="Table Grid"/>
    <w:basedOn w:val="a1"/>
    <w:uiPriority w:val="99"/>
    <w:rsid w:val="00494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7B36-761B-4C93-8496-88959318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1516</Characters>
  <Application>Microsoft Office Word</Application>
  <DocSecurity>0</DocSecurity>
  <Lines>12</Lines>
  <Paragraphs>3</Paragraphs>
  <ScaleCrop>false</ScaleCrop>
  <Manager>状元网</Manager>
  <Company>状元网</Company>
  <LinksUpToDate>false</LinksUpToDate>
  <CharactersWithSpaces>1778</CharactersWithSpaces>
  <SharedDoc>false</SharedDoc>
  <HyperlinkBase>状元网http://www.zhuangyuan123.com/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状元网</dc:title>
  <dc:subject>状元网</dc:subject>
  <dc:creator>状元网</dc:creator>
  <cp:keywords>状元网</cp:keywords>
  <dc:description>状元网</dc:description>
  <cp:lastModifiedBy>dreamsummit</cp:lastModifiedBy>
  <cp:revision>2</cp:revision>
  <cp:lastPrinted>2022-03-08T23:16:00Z</cp:lastPrinted>
  <dcterms:created xsi:type="dcterms:W3CDTF">2022-09-11T03:52:00Z</dcterms:created>
  <dcterms:modified xsi:type="dcterms:W3CDTF">2022-09-11T03:52:00Z</dcterms:modified>
  <cp:category>状元网</cp:category>
</cp:coreProperties>
</file>