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33" w:line="182" w:lineRule="auto"/>
        <w:rPr>
          <w:rFonts w:ascii="Times New Roman" w:hAnsi="Times New Roman" w:cs="Times New Roman"/>
          <w:sz w:val="31"/>
          <w:szCs w:val="31"/>
        </w:rPr>
      </w:pPr>
      <w:bookmarkStart w:id="0" w:name="_GoBack"/>
      <w:bookmarkEnd w:id="0"/>
    </w:p>
    <w:p>
      <w:pPr>
        <w:spacing w:before="51" w:line="215" w:lineRule="auto"/>
        <w:ind w:firstLine="3616" w:firstLineChars="80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道德与法治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学科课时作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业设计</w:t>
      </w:r>
    </w:p>
    <w:p/>
    <w:p>
      <w:pPr>
        <w:spacing w:line="62" w:lineRule="exact"/>
      </w:pPr>
    </w:p>
    <w:tbl>
      <w:tblPr>
        <w:tblStyle w:val="7"/>
        <w:tblW w:w="13702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120"/>
        <w:gridCol w:w="867"/>
        <w:gridCol w:w="1192"/>
        <w:gridCol w:w="1449"/>
        <w:gridCol w:w="1259"/>
        <w:gridCol w:w="931"/>
        <w:gridCol w:w="1140"/>
        <w:gridCol w:w="1141"/>
        <w:gridCol w:w="1141"/>
        <w:gridCol w:w="1141"/>
        <w:gridCol w:w="11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1173" w:type="dxa"/>
          </w:tcPr>
          <w:p>
            <w:pPr>
              <w:spacing w:before="127" w:line="370" w:lineRule="exact"/>
              <w:ind w:firstLine="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28"/>
                <w:szCs w:val="28"/>
              </w:rPr>
              <w:t>姓名</w:t>
            </w:r>
          </w:p>
        </w:tc>
        <w:tc>
          <w:tcPr>
            <w:tcW w:w="11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董萍</w:t>
            </w:r>
          </w:p>
        </w:tc>
        <w:tc>
          <w:tcPr>
            <w:tcW w:w="867" w:type="dxa"/>
          </w:tcPr>
          <w:p>
            <w:pPr>
              <w:spacing w:before="127" w:line="241" w:lineRule="auto"/>
              <w:ind w:firstLine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学校</w:t>
            </w:r>
          </w:p>
        </w:tc>
        <w:tc>
          <w:tcPr>
            <w:tcW w:w="1192" w:type="dxa"/>
          </w:tcPr>
          <w:p>
            <w:r>
              <w:rPr>
                <w:rFonts w:hint="eastAsia"/>
              </w:rPr>
              <w:t>泸县二中</w:t>
            </w:r>
          </w:p>
        </w:tc>
        <w:tc>
          <w:tcPr>
            <w:tcW w:w="1449" w:type="dxa"/>
          </w:tcPr>
          <w:p>
            <w:pPr>
              <w:spacing w:before="127" w:line="242" w:lineRule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13547356117</w:t>
            </w:r>
          </w:p>
        </w:tc>
        <w:tc>
          <w:tcPr>
            <w:tcW w:w="1259" w:type="dxa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931" w:type="dxa"/>
          </w:tcPr>
          <w:p>
            <w:pPr>
              <w:spacing w:before="126" w:line="242" w:lineRule="auto"/>
              <w:ind w:firstLine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学科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道德与法治</w:t>
            </w:r>
          </w:p>
        </w:tc>
        <w:tc>
          <w:tcPr>
            <w:tcW w:w="1141" w:type="dxa"/>
          </w:tcPr>
          <w:p>
            <w:pPr>
              <w:spacing w:before="126" w:line="242" w:lineRule="auto"/>
              <w:ind w:firstLine="3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年级</w:t>
            </w:r>
          </w:p>
        </w:tc>
        <w:tc>
          <w:tcPr>
            <w:tcW w:w="1141" w:type="dxa"/>
          </w:tcPr>
          <w:p>
            <w:r>
              <w:rPr>
                <w:rFonts w:hint="eastAsia"/>
              </w:rPr>
              <w:t>九年级</w:t>
            </w:r>
          </w:p>
        </w:tc>
        <w:tc>
          <w:tcPr>
            <w:tcW w:w="1141" w:type="dxa"/>
          </w:tcPr>
          <w:p>
            <w:pPr>
              <w:spacing w:before="127" w:line="242" w:lineRule="auto"/>
              <w:ind w:firstLine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学期</w:t>
            </w:r>
          </w:p>
        </w:tc>
        <w:tc>
          <w:tcPr>
            <w:tcW w:w="1148" w:type="dxa"/>
          </w:tcPr>
          <w:p>
            <w:r>
              <w:rPr>
                <w:rFonts w:hint="eastAsia"/>
              </w:rPr>
              <w:t>上学期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173" w:type="dxa"/>
          </w:tcPr>
          <w:p>
            <w:pPr>
              <w:spacing w:before="45" w:line="256" w:lineRule="auto"/>
              <w:ind w:left="214" w:right="165" w:firstLine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教材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版社</w:t>
            </w:r>
          </w:p>
        </w:tc>
        <w:tc>
          <w:tcPr>
            <w:tcW w:w="4628" w:type="dxa"/>
            <w:gridSpan w:val="4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部编版</w:t>
            </w:r>
          </w:p>
        </w:tc>
        <w:tc>
          <w:tcPr>
            <w:tcW w:w="2190" w:type="dxa"/>
            <w:gridSpan w:val="2"/>
          </w:tcPr>
          <w:p>
            <w:pPr>
              <w:spacing w:before="205" w:line="378" w:lineRule="exact"/>
              <w:ind w:firstLine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8"/>
                <w:szCs w:val="28"/>
              </w:rPr>
              <w:t>单元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1"/>
                <w:sz w:val="28"/>
                <w:szCs w:val="28"/>
              </w:rPr>
              <w:t>模块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1"/>
                <w:sz w:val="28"/>
                <w:szCs w:val="28"/>
              </w:rPr>
              <w:t>章节</w:t>
            </w:r>
          </w:p>
        </w:tc>
        <w:tc>
          <w:tcPr>
            <w:tcW w:w="3422" w:type="dxa"/>
            <w:gridSpan w:val="3"/>
          </w:tcPr>
          <w:p>
            <w:r>
              <w:rPr>
                <w:rFonts w:hint="eastAsia"/>
              </w:rPr>
              <w:t>第四单元/第七课/第一框</w:t>
            </w:r>
            <w:r>
              <w:t xml:space="preserve"> </w:t>
            </w:r>
            <w:r>
              <w:rPr>
                <w:rFonts w:hint="eastAsia"/>
              </w:rPr>
              <w:t>促进民族团结</w:t>
            </w:r>
          </w:p>
        </w:tc>
        <w:tc>
          <w:tcPr>
            <w:tcW w:w="1141" w:type="dxa"/>
          </w:tcPr>
          <w:p>
            <w:pPr>
              <w:spacing w:before="249" w:line="241" w:lineRule="auto"/>
              <w:ind w:firstLine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课时</w:t>
            </w:r>
          </w:p>
        </w:tc>
        <w:tc>
          <w:tcPr>
            <w:tcW w:w="1148" w:type="dxa"/>
          </w:tcPr>
          <w:p/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73" w:type="dxa"/>
          </w:tcPr>
          <w:p>
            <w:pPr>
              <w:spacing w:before="156" w:line="411" w:lineRule="exact"/>
              <w:ind w:firstLine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7"/>
                <w:sz w:val="28"/>
                <w:szCs w:val="28"/>
              </w:rPr>
              <w:t>课标</w:t>
            </w:r>
          </w:p>
          <w:p>
            <w:pPr>
              <w:spacing w:before="1"/>
              <w:ind w:firstLine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析</w:t>
            </w:r>
          </w:p>
        </w:tc>
        <w:tc>
          <w:tcPr>
            <w:tcW w:w="12529" w:type="dxa"/>
            <w:gridSpan w:val="11"/>
          </w:tcPr>
          <w:p>
            <w:pPr>
              <w:rPr>
                <w:rFonts w:ascii="宋体" w:hAnsi="宋体" w:eastAsia="宋体" w:cs="宋体"/>
                <w:spacing w:val="8"/>
                <w:lang w:bidi="ar"/>
              </w:rPr>
            </w:pPr>
          </w:p>
          <w:p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本课所依据的课程标准具体对应的内容标准是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感受个人成长与民族文化和国家命运之间的联系,提高文化认同感、民族自豪感,以及构建社会主义和谐社会的责任意识”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“知道我国是一个统一的多民族国家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各民族人民平等互助、团结合作、艰苦创业、共同发展”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本课所依据的《青少年法治教育大纲》的相应部分是“青少年法治教育的内容”中初中阶段的内容与要求。具体对应的内容与要求是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“加深对公民基本权利和义务的认识”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“初步形成依法参与社会公共事务的意识”。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173" w:type="dxa"/>
          </w:tcPr>
          <w:p>
            <w:pPr>
              <w:spacing w:before="136" w:line="279" w:lineRule="auto"/>
              <w:ind w:left="179" w:right="165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课时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容及教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材分析</w:t>
            </w:r>
          </w:p>
        </w:tc>
        <w:tc>
          <w:tcPr>
            <w:tcW w:w="12529" w:type="dxa"/>
            <w:gridSpan w:val="11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课时内容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drawing>
                <wp:inline distT="0" distB="0" distL="0" distR="0">
                  <wp:extent cx="3852545" cy="223266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699" cy="223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教材分析</w:t>
            </w:r>
          </w:p>
          <w:p>
            <w:pPr>
              <w:spacing w:line="360" w:lineRule="auto"/>
              <w:ind w:firstLine="420" w:firstLineChars="200"/>
            </w:pPr>
            <w:r>
              <w:t>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《促进民族团结》是九年级道德与法治上册第四单元第七课第一框的内容，共分两目完成教学。第一目介绍了我国多民族的基本国情和我国的民族政策，重点落在“加强和巩固民族团结，维护祖国统一，是中华民族的最高利益”。第二目通过事实描述、原因分析，阐述民族地区经济社会文化建设取得重大成就、人民生活不断改善的事实，引导学生分析取得这些成就的原因，重点落在“维护和促进民族团结，是每个公民的神圣职责和光荣义务”。本框从我国多民族的国情以及民族地区经济、社会和文化发展的角度谈民族团结的重要意义，为下一框讲述“维护祖国统一”打下基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173" w:type="dxa"/>
          </w:tcPr>
          <w:p>
            <w:pPr>
              <w:spacing w:before="307" w:line="408" w:lineRule="exact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position w:val="7"/>
                <w:sz w:val="28"/>
                <w:szCs w:val="28"/>
              </w:rPr>
              <w:t>学情</w:t>
            </w:r>
          </w:p>
          <w:p>
            <w:pPr>
              <w:spacing w:before="1"/>
              <w:ind w:firstLine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析</w:t>
            </w:r>
          </w:p>
        </w:tc>
        <w:tc>
          <w:tcPr>
            <w:tcW w:w="12529" w:type="dxa"/>
            <w:gridSpan w:val="11"/>
          </w:tcPr>
          <w:p>
            <w:pPr>
              <w:spacing w:line="360" w:lineRule="auto"/>
              <w:ind w:firstLine="488" w:firstLineChars="200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我国是统一的多民族国家，学生在地理、历史以及道德与法治等学科的学习:中已经有了比较充分的了解，对于我国实行民族区域自治的基本政治制度，也在八年级下册的道德与法治课程学习时，有了初步了解。学生在生活中能够感受到国家重视民族地区的发展，从小接受的教育也是尊重少数民族同学、尊重各民族风俗习惯，各族人民是一家人。</w:t>
            </w:r>
          </w:p>
          <w:p>
            <w:pPr>
              <w:spacing w:line="360" w:lineRule="auto"/>
              <w:ind w:firstLine="488" w:firstLineChars="2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九年级的学生，通过之前的学习，已经掌握了较多有关我国国情的知识，有了较为扎实的知识基础。从个人能力看，学生具备了一定的合作探究、辩证分析能力。根据之前学习的知识与生活的见闻，学生对本课内容有一定的了解，知道我国是一个统一的多民族国家，各民族有着不同的生活习惯和习俗。总体来看，九年级学生对国家的民族政策、处理民族关系的基本原则、民族区域自治制度等知识的掌握不够系统，对如何处理民族关系、树立怎样的社会责任感等问题认识不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173" w:type="dxa"/>
          </w:tcPr>
          <w:p>
            <w:pPr>
              <w:spacing w:line="303" w:lineRule="auto"/>
            </w:pPr>
          </w:p>
          <w:p>
            <w:pPr>
              <w:spacing w:before="91" w:line="410" w:lineRule="exact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position w:val="7"/>
                <w:sz w:val="28"/>
                <w:szCs w:val="28"/>
              </w:rPr>
              <w:t>学习</w:t>
            </w:r>
          </w:p>
          <w:p>
            <w:pPr>
              <w:spacing w:before="1" w:line="241" w:lineRule="auto"/>
              <w:ind w:firstLine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目标</w:t>
            </w:r>
          </w:p>
        </w:tc>
        <w:tc>
          <w:tcPr>
            <w:tcW w:w="12529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1.知道我国是统一的多民族国家，了解我国各民族的人口分布特点。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2.理解新型民族关系。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3.理解坚持民族平等、民族团结、民族共同繁荣是我国处理民族问题的基本原则。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4.知道民族区域自治制度是我国的一项基本政治制度。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5.了解我国促进民族地区共同繁荣的原因和措施。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6.懂得维护和促进民族团结。</w:t>
            </w:r>
          </w:p>
        </w:tc>
      </w:tr>
    </w:tbl>
    <w:p/>
    <w:p>
      <w:pPr>
        <w:sectPr>
          <w:footerReference r:id="rId3" w:type="default"/>
          <w:pgSz w:w="16839" w:h="11906"/>
          <w:pgMar w:top="1012" w:right="1565" w:bottom="1126" w:left="1427" w:header="0" w:footer="846" w:gutter="0"/>
          <w:cols w:space="720" w:num="1"/>
        </w:sectPr>
      </w:pPr>
    </w:p>
    <w:p/>
    <w:p>
      <w:pPr>
        <w:spacing w:line="164" w:lineRule="exact"/>
      </w:pPr>
    </w:p>
    <w:tbl>
      <w:tblPr>
        <w:tblStyle w:val="7"/>
        <w:tblW w:w="13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3609"/>
        <w:gridCol w:w="663"/>
        <w:gridCol w:w="816"/>
        <w:gridCol w:w="2665"/>
        <w:gridCol w:w="2409"/>
        <w:gridCol w:w="23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173" w:type="dxa"/>
          </w:tcPr>
          <w:p>
            <w:pPr>
              <w:spacing w:before="71"/>
              <w:ind w:firstLine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课时作</w:t>
            </w:r>
          </w:p>
          <w:p>
            <w:pPr>
              <w:spacing w:before="46" w:line="242" w:lineRule="auto"/>
              <w:ind w:firstLine="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业目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标</w:t>
            </w:r>
          </w:p>
          <w:p>
            <w:pPr>
              <w:spacing w:before="40" w:line="242" w:lineRule="auto"/>
              <w:ind w:firstLine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及设计</w:t>
            </w:r>
          </w:p>
          <w:p>
            <w:pPr>
              <w:spacing w:before="42" w:line="242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意图</w:t>
            </w:r>
          </w:p>
        </w:tc>
        <w:tc>
          <w:tcPr>
            <w:tcW w:w="12529" w:type="dxa"/>
            <w:gridSpan w:val="6"/>
          </w:tcPr>
          <w:p>
            <w:pPr>
              <w:spacing w:before="228" w:line="237" w:lineRule="auto"/>
              <w:ind w:firstLine="514"/>
              <w:outlineLvl w:val="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（一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）</w:t>
            </w:r>
            <w:r>
              <w:rPr>
                <w:rFonts w:hint="eastAsia" w:ascii="黑体" w:hAnsi="黑体" w:eastAsia="黑体" w:cs="黑体"/>
                <w:spacing w:val="9"/>
                <w:sz w:val="23"/>
                <w:szCs w:val="23"/>
              </w:rPr>
              <w:t>课时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作业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</w:rPr>
              <w:t>目标</w:t>
            </w:r>
          </w:p>
          <w:p>
            <w:pPr>
              <w:spacing w:before="228" w:line="237" w:lineRule="auto"/>
              <w:ind w:firstLine="514"/>
              <w:outlineLvl w:val="0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过阅读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思考与探究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知道我国是一个统一的多民族国家，了解我国各民族的人口分布特点；明白维护民族团结是我国各族人民的共同愿望。</w:t>
            </w:r>
          </w:p>
          <w:p>
            <w:pPr>
              <w:spacing w:before="185" w:line="227" w:lineRule="auto"/>
              <w:ind w:firstLine="472" w:firstLineChars="200"/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了解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维护民族团结的重要性，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明确我国处理民族关系的基本原则、基本制度和新型民族关系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理解我国促进民族团结的具体措施。</w:t>
            </w:r>
          </w:p>
          <w:p>
            <w:pPr>
              <w:spacing w:before="185" w:line="227" w:lineRule="auto"/>
              <w:ind w:firstLine="476" w:firstLine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结合实例，引发学生思考了解一些国家的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民族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政策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坚定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铸牢中华民族共同体意识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185" w:line="227" w:lineRule="auto"/>
              <w:ind w:firstLine="476" w:firstLine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通过思考与感悟，懂得维护和促进民族团结是每个公民的神圣职责和光荣义务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228" w:line="237" w:lineRule="auto"/>
              <w:ind w:firstLine="514"/>
              <w:outlineLvl w:val="0"/>
              <w:rPr>
                <w:rFonts w:ascii="黑体" w:hAnsi="黑体" w:eastAsia="黑体" w:cs="黑体"/>
                <w:spacing w:val="9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9"/>
                <w:sz w:val="23"/>
                <w:szCs w:val="23"/>
              </w:rPr>
              <w:t>（二）设计意图</w:t>
            </w:r>
          </w:p>
          <w:p>
            <w:pPr>
              <w:spacing w:before="171" w:line="375" w:lineRule="auto"/>
              <w:ind w:left="23" w:right="81" w:firstLine="4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让学生感受到不仅我国自古以来就是一个统一的多民族国家，而且中华民族无论是政治、经济、文化的发展都离不开少数民族，从而增强各民族儿女的凝聚力和认同感。</w:t>
            </w:r>
          </w:p>
          <w:p>
            <w:pPr>
              <w:spacing w:before="2" w:line="374" w:lineRule="auto"/>
              <w:ind w:left="27" w:right="81"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强化学生在实际生活中从身边做起，从小事做起，尊重不同民族的风俗习惯，与不同民族的同学团结友爱、和睦相处，逐步自觉地承担起巩固和发展社会主义民族关系的历史使命，最终到达知识、能力、情感态度价值观三维目标的统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173" w:type="dxa"/>
          </w:tcPr>
          <w:p>
            <w:pPr>
              <w:spacing w:before="47" w:line="408" w:lineRule="exact"/>
              <w:ind w:firstLine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7"/>
                <w:position w:val="7"/>
                <w:sz w:val="28"/>
                <w:szCs w:val="28"/>
              </w:rPr>
              <w:t>业</w:t>
            </w:r>
          </w:p>
          <w:p>
            <w:pPr>
              <w:spacing w:line="241" w:lineRule="auto"/>
              <w:ind w:firstLine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型</w:t>
            </w:r>
          </w:p>
        </w:tc>
        <w:tc>
          <w:tcPr>
            <w:tcW w:w="3609" w:type="dxa"/>
          </w:tcPr>
          <w:p>
            <w:pPr>
              <w:spacing w:before="247" w:line="232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9748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书面作业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9748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活动类作业</w:t>
            </w:r>
          </w:p>
        </w:tc>
        <w:tc>
          <w:tcPr>
            <w:tcW w:w="1479" w:type="dxa"/>
            <w:gridSpan w:val="2"/>
          </w:tcPr>
          <w:p>
            <w:pPr>
              <w:spacing w:before="251"/>
              <w:ind w:firstLine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作业功能</w:t>
            </w:r>
          </w:p>
        </w:tc>
        <w:tc>
          <w:tcPr>
            <w:tcW w:w="7441" w:type="dxa"/>
            <w:gridSpan w:val="3"/>
          </w:tcPr>
          <w:p>
            <w:pPr>
              <w:spacing w:before="247" w:line="232" w:lineRule="auto"/>
              <w:ind w:firstLine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9748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课前预习与诊断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9748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9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课中反馈与生成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9748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9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课后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巩固与延伸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</w:tcPr>
          <w:p>
            <w:pPr>
              <w:spacing w:line="454" w:lineRule="auto"/>
            </w:pPr>
          </w:p>
          <w:p>
            <w:pPr>
              <w:spacing w:before="91" w:line="369" w:lineRule="exact"/>
              <w:ind w:firstLine="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28"/>
                <w:szCs w:val="28"/>
              </w:rPr>
              <w:t>题号</w:t>
            </w:r>
          </w:p>
        </w:tc>
        <w:tc>
          <w:tcPr>
            <w:tcW w:w="4272" w:type="dxa"/>
            <w:gridSpan w:val="2"/>
          </w:tcPr>
          <w:p>
            <w:pPr>
              <w:spacing w:line="472" w:lineRule="auto"/>
            </w:pPr>
          </w:p>
          <w:p>
            <w:pPr>
              <w:spacing w:before="91"/>
              <w:ind w:firstLine="1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作业内容</w:t>
            </w:r>
          </w:p>
        </w:tc>
        <w:tc>
          <w:tcPr>
            <w:tcW w:w="816" w:type="dxa"/>
          </w:tcPr>
          <w:p>
            <w:pPr>
              <w:spacing w:line="275" w:lineRule="auto"/>
            </w:pPr>
          </w:p>
          <w:p>
            <w:pPr>
              <w:spacing w:before="91" w:line="280" w:lineRule="auto"/>
              <w:ind w:left="176" w:right="114" w:hanging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完成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长</w:t>
            </w:r>
          </w:p>
        </w:tc>
        <w:tc>
          <w:tcPr>
            <w:tcW w:w="2665" w:type="dxa"/>
          </w:tcPr>
          <w:p>
            <w:pPr>
              <w:spacing w:before="189" w:line="352" w:lineRule="auto"/>
              <w:ind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26"/>
                <w:szCs w:val="26"/>
              </w:rPr>
              <w:t>水平要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求  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识记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理解、掌握、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运用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经历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探索等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</w:tc>
        <w:tc>
          <w:tcPr>
            <w:tcW w:w="2409" w:type="dxa"/>
          </w:tcPr>
          <w:p>
            <w:pPr>
              <w:spacing w:line="472" w:lineRule="auto"/>
            </w:pPr>
          </w:p>
          <w:p>
            <w:pPr>
              <w:spacing w:before="91" w:line="242" w:lineRule="auto"/>
              <w:ind w:firstLine="7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评价标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准</w:t>
            </w:r>
          </w:p>
        </w:tc>
        <w:tc>
          <w:tcPr>
            <w:tcW w:w="2367" w:type="dxa"/>
          </w:tcPr>
          <w:p>
            <w:pPr>
              <w:spacing w:before="241" w:line="242" w:lineRule="auto"/>
              <w:ind w:firstLine="8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应用反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馈</w:t>
            </w:r>
          </w:p>
          <w:p>
            <w:pPr>
              <w:spacing w:before="31" w:line="298" w:lineRule="auto"/>
              <w:ind w:left="1131" w:right="108" w:hanging="10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（完成情况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讲评方式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教学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反思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173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一、书面作业</w:t>
            </w:r>
          </w:p>
        </w:tc>
        <w:tc>
          <w:tcPr>
            <w:tcW w:w="427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"全面实现小康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少数民族一个都不能少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一个都不能掉队"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是党中央的坚定决心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也是全国各族人民的共同愿望。这（）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有利于促进全国各民族同步富裕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有利于消除各民族间的差异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有利于筑牢中华民族共同体意识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是共享发展理念的深刻体现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A.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②③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B.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C.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①④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D.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③④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新中国成立后，各族人民真正成了国家的主人，在此基础上形成的社会主义新型民族关系是（ 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平等 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团结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互助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和谐 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富裕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A.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①②③④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B.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②③⑤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C.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①③④⑤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D.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①②⑤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中共中央文献研究室编辑出版了《习近平关于社会主义政治建设论述摘编》。下面是其中部分精彩论述摘抄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我多次强调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"全面建成小康社会，一个民族都不能少。"中央这么重视民族工作，这么重视脱贫工作，就是要更好维护民族地区"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更好加快民族地区发展，更好凝聚各民族智慧和力量，各民族一起来实现中华民族伟大复兴的中国梦。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头顶同一片天空，脚踏同一方土地，各族干部群众都要像爱护自己的眼睛一样爱护民族团结，像珍视自己的生命一样珍视民族团结，坚决反对一切不利于民族团结的言行。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（1）"全面建成小康社会，一个民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族都不能少"体现了我国处理民族关系的基本原则是什么?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（2）中央重视民族工作，维护民族地区团结稳定，其重要意义有哪些?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10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分钟</w:t>
            </w:r>
          </w:p>
        </w:tc>
        <w:tc>
          <w:tcPr>
            <w:tcW w:w="2665" w:type="dxa"/>
          </w:tcPr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单项选择题 （学生应理解掌握）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单项选择题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（学生应识记）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材料分析题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（学生应理解掌握书本知识并学会运用）</w:t>
            </w:r>
          </w:p>
        </w:tc>
        <w:tc>
          <w:tcPr>
            <w:tcW w:w="2409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本题考查维护民族团结的意义。题干中"全面实现小康，少数民族一个都不能少，一个都不能掉队"体现了共享发展理念，有利于巩固民族团结，筑牢中华民族共同体意识，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③④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正确;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错误，共同富裕不是同步富裕;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错误，民族差异无法消除。故选 D。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本题考查社会主义新型民族关系。我国社会主义新型民族关系是平等团结互助和谐，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①②③④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正确;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不符合题意，排除。故选A。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3、（1）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我国处理民族关系的基本原则是坚持民族平等、民族团结和各民族共同繁荣。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（2）①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政治意义：维护民族团结，有利于边疆稳定、巩固国防，实现国家的长治久安。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经济角度：维护民族团结，有利于加快少数民族地区的经济发展，实现各民族的共同繁荣，最终实现共同富裕。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文化意义：维护民族团结，有利于帮助少数民族地区发展文化事业。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社会意义：维护民族团结，有利于社会稳定，构建和谐社会。</w:t>
            </w:r>
          </w:p>
        </w:tc>
        <w:tc>
          <w:tcPr>
            <w:tcW w:w="2367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学生总体完成情况很好，通过作业掌握了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两个方面的问题，一个是民族大家庭，学习了我国是统一的多民族国家和处理民族关系的基本原则，要注意处理民族关系的基本原则、新型民族关系和民族区域自治制度的掌握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。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173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二、探究性作业</w:t>
            </w:r>
          </w:p>
        </w:tc>
        <w:tc>
          <w:tcPr>
            <w:tcW w:w="4272" w:type="dxa"/>
            <w:gridSpan w:val="2"/>
          </w:tcPr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请学生自主观看民族团结电影《爱归来》并写一份6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00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字的观影体会。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学生应充分理解掌握书本与课堂所学知识并学会运用。</w:t>
            </w:r>
          </w:p>
        </w:tc>
        <w:tc>
          <w:tcPr>
            <w:tcW w:w="2409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drawing>
                <wp:inline distT="0" distB="0" distL="0" distR="0">
                  <wp:extent cx="1526540" cy="71183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学生作业完成情况总体良好，通过观看电影对于民族团结互相帮助的认识进一步加深，但是部分学生对于影片的理解较为浅显，不够深入。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1173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三、实践作业</w:t>
            </w:r>
          </w:p>
        </w:tc>
        <w:tc>
          <w:tcPr>
            <w:tcW w:w="427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民族团结是一种精神、一种思想整合力量、一种追求，它对凝聚人心、整合社会起着重要作用。我国是一个统一的多民族国家。民族团结关系到中华民族的生死存亡，关系到国家的安危和各族人民的根本利益。没有民族团结，就没有社会的稳定;没有民族团结，就没有经济的发展;没有民族团结，构建社会主义和谐社会就无从谈起。加强民族团结是顺应历史发展趋势的国策，是符合全国广大人民群众情感和意愿的大举。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hd w:val="clear" w:color="auto" w:fill="FFFFFF"/>
              <w:spacing w:line="360" w:lineRule="auto"/>
              <w:jc w:val="both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泸州是四川省散杂居少数民族工作重点市，有古蔺、叙永2个少数民族地区待遇县，8个民族乡，其中6个苗族乡，2个彝族乡。近年来，泸州市委市政府全面贯彻落实党的民族政策，奋力打赢民族地区脱贫攻坚战，铸牢中华民族共同体意识，推动民族地区经济社会发展呈现崭新面貌，社会事业取得明显进步，开创了民族团结进步事业的新局面。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作为生活在少数民族聚集区的学生，我们更应该贯彻落实民族团结政策。请你以“关于维护民族团结，青少年该如何做”为主题进行调研，并写出一份调查报告。</w:t>
            </w: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学生应充分理解掌握书本与课堂所学知识并学会运用。</w:t>
            </w:r>
          </w:p>
        </w:tc>
        <w:tc>
          <w:tcPr>
            <w:tcW w:w="2409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drawing>
                <wp:inline distT="0" distB="0" distL="0" distR="0">
                  <wp:extent cx="1526540" cy="35179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学生作业完成情况良好，调查报告的内容也是丰富多样。但是对于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加快民族地区经济社会发展的原因和措施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了解不够全面导致调查报告的内容不够全面。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1173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四、跨学科综合性作业</w:t>
            </w:r>
          </w:p>
        </w:tc>
        <w:tc>
          <w:tcPr>
            <w:tcW w:w="4272" w:type="dxa"/>
            <w:gridSpan w:val="2"/>
          </w:tcPr>
          <w:p>
            <w:pPr>
              <w:pStyle w:val="4"/>
              <w:spacing w:beforeAutospacing="1" w:afterAutospacing="1" w:line="360" w:lineRule="auto"/>
              <w:jc w:val="both"/>
            </w:pPr>
            <w:r>
              <w:rPr>
                <w:rFonts w:hint="eastAsia"/>
              </w:rPr>
              <w:t>近年来，盐亭县坚持以习近平新时代中国特色社会主义思想为指引，深入学习贯彻中央民族工作会议精神以及党的民族政策，加强民族交往交流交融，努力构建平等、团结、互助、和谐的社会主义民族关系，立足大兴回族乡实际，有效调动各族群众积极性和主动性，齐心协力共种民族团结之花，共同投身盐亭县“产业强县、开放兴县、文旅活县”战略，加快发展民族特色产业，不断壮大集体经济，筑起一条民族融合、产业高质量发展的乡村振兴路。</w:t>
            </w:r>
          </w:p>
          <w:p>
            <w:pPr>
              <w:pStyle w:val="4"/>
              <w:spacing w:beforeAutospacing="1" w:afterAutospacing="1" w:line="360" w:lineRule="auto"/>
              <w:jc w:val="both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请同学们根据自身实际，完成以下阶段的实践任务。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第一阶段 民族齐心带来新变化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细心的你可能会发现，现在的生活越来越好了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……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家家户户几乎都有小汽车、外出购物只需手机付款、外出旅游更加便捷舒适了。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任务一：记录你周围生活改变最大5个地方，搜集它变化经历的图片。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任务二：采访一下你的父母，或者是你周围的邻居，让他们说说这些年来他们感受到的最大的变化并记录下来（不少于500字）。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任务三：将你所保存的图片以及访谈内容制作成一个简单的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ppt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与同学们分享一下你的见闻吧。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第二阶段 让石榴花开的更加绚烂 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我们现在所取得的巨大成就都是五十六个民族携手同心的结果，这正是汉族离不开少数民族，少数民族离不开汉族，各少数民族互相离不开的真实写照。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任务一：找到学校里的少数民族同学，穿上民族服装与他们来张合照吧（5张以上，并注明民族信息）。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任务二：去一位少数民族朋友家里做客，体验不同民族的风土人情，记录自己探访的情况（不少于5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00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字）。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任务三：了解一位民族地区的道德模范，介绍一下他的主要事迹，为他这一篇颁奖词（100字左右）。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第三阶段 团结齐心共创未来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 通过前两个阶段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的学习和实践，应该带给你很多思考和感悟吧。现在的你，是否对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民族团结有了新认识，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未来的你，又将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如何践行呢？让我们一起来规划吧……</w:t>
            </w: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 任务：以“民族团结进步，绽放最美石榴花”为主题写一篇自己的感悟。</w:t>
            </w:r>
          </w:p>
          <w:p>
            <w:pPr>
              <w:spacing w:line="360" w:lineRule="auto"/>
              <w:ind w:firstLine="244" w:firstLineChars="10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学生应充分理解掌握书本与课堂所学知识并学会运用。</w:t>
            </w:r>
          </w:p>
        </w:tc>
        <w:tc>
          <w:tcPr>
            <w:tcW w:w="2409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drawing>
                <wp:inline distT="0" distB="0" distL="0" distR="0">
                  <wp:extent cx="1600835" cy="988695"/>
                  <wp:effectExtent l="0" t="0" r="0" b="190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311" cy="99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学生作业总体完成情况良好，通过实地调查、资料搜集对本节课知识理解到位，同时因为亲身经验更加给本人带来情感价值观念的提升和变化。</w:t>
            </w:r>
          </w:p>
        </w:tc>
      </w:tr>
    </w:tbl>
    <w:p>
      <w:pPr>
        <w:sectPr>
          <w:footerReference r:id="rId4" w:type="default"/>
          <w:pgSz w:w="16839" w:h="11906"/>
          <w:pgMar w:top="1012" w:right="1417" w:bottom="1124" w:left="1565" w:header="0" w:footer="846" w:gutter="0"/>
          <w:cols w:space="720" w:num="1"/>
        </w:sectPr>
      </w:pPr>
    </w:p>
    <w:p>
      <w:pPr>
        <w:sectPr>
          <w:footerReference r:id="rId5" w:type="default"/>
          <w:pgSz w:w="11906" w:h="16839"/>
          <w:pgMar w:top="1431" w:right="1408" w:bottom="1126" w:left="1596" w:header="0" w:footer="846" w:gutter="0"/>
          <w:cols w:space="720" w:num="1"/>
        </w:sectPr>
      </w:pPr>
    </w:p>
    <w:p>
      <w:pPr>
        <w:spacing w:line="1956" w:lineRule="exact"/>
        <w:textAlignment w:val="center"/>
      </w:pPr>
    </w:p>
    <w:sectPr>
      <w:footerReference r:id="rId6" w:type="default"/>
      <w:pgSz w:w="11906" w:h="16839"/>
      <w:pgMar w:top="1431" w:right="1785" w:bottom="1127" w:left="1597" w:header="0" w:footer="8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12884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78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3510B"/>
    <w:multiLevelType w:val="multilevel"/>
    <w:tmpl w:val="32A3510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D76A4E"/>
    <w:multiLevelType w:val="multilevel"/>
    <w:tmpl w:val="3FD76A4E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NmM3OTRjMDk2MzRlNjljMTAwODQzMTY0NjIyMjYifQ=="/>
  </w:docVars>
  <w:rsids>
    <w:rsidRoot w:val="0035023F"/>
    <w:rsid w:val="00006634"/>
    <w:rsid w:val="0035023F"/>
    <w:rsid w:val="00DB11D6"/>
    <w:rsid w:val="63A46213"/>
    <w:rsid w:val="648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4182</Words>
  <Characters>4223</Characters>
  <Lines>32</Lines>
  <Paragraphs>9</Paragraphs>
  <TotalTime>3</TotalTime>
  <ScaleCrop>false</ScaleCrop>
  <LinksUpToDate>false</LinksUpToDate>
  <CharactersWithSpaces>4310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2022-04-11T20:28:00Z</dcterms:created>
  <dc:creator>jxx01</dc:creator>
  <cp:lastModifiedBy>Administrator</cp:lastModifiedBy>
  <dcterms:modified xsi:type="dcterms:W3CDTF">2023-09-23T01:08:25Z</dcterms:modified>
  <dc:title>泸县教育局教研室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2022-04-10T12:16:00Z</vt:filetime>
  </property>
  <property fmtid="{D5CDD505-2E9C-101B-9397-08002B2CF9AE}" pid="4" name="ICV">
    <vt:lpwstr>911EB48E80B8F405E76953622DED4A6A</vt:lpwstr>
  </property>
  <property fmtid="{D5CDD505-2E9C-101B-9397-08002B2CF9AE}" pid="5" name="KSOProductBuildVer">
    <vt:lpwstr>2052-12.1.0.15374</vt:lpwstr>
  </property>
</Properties>
</file>