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泸县余敏名师工作室创新型作业设计与评价题单</w:t>
      </w:r>
    </w:p>
    <w:p/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姓名 ：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陈静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学校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：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泸县毗卢镇学校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部编版小学语文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二 </w:t>
            </w:r>
            <w:r>
              <w:rPr>
                <w:rFonts w:hint="eastAsia" w:ascii="宋体" w:hAnsi="宋体"/>
                <w:color w:val="000000"/>
                <w:kern w:val="0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上 </w:t>
            </w:r>
            <w:r>
              <w:rPr>
                <w:rFonts w:hint="eastAsia" w:ascii="宋体" w:hAnsi="宋体"/>
                <w:color w:val="000000"/>
                <w:kern w:val="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小蝌蚪找妈妈 </w:t>
            </w:r>
            <w:r>
              <w:rPr>
                <w:rFonts w:hint="eastAsia" w:ascii="宋体" w:hAnsi="宋体"/>
                <w:color w:val="000000"/>
                <w:kern w:val="0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 xml:space="preserve">   课前作业（课前任务单）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9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vertAlign w:val="baseline"/>
                <w:lang w:val="en-US" w:eastAsia="zh-CN"/>
              </w:rPr>
            </w:pPr>
          </w:p>
          <w:tbl>
            <w:tblPr>
              <w:tblStyle w:val="6"/>
              <w:tblW w:w="82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379"/>
              <w:gridCol w:w="1102"/>
              <w:gridCol w:w="67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79" w:type="dxa"/>
                  <w:vMerge w:val="restart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  <w:t>课前预习单</w:t>
                  </w:r>
                </w:p>
              </w:tc>
              <w:tc>
                <w:tcPr>
                  <w:tcW w:w="1102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hAnsi="宋体" w:eastAsia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  <w:t>熟读课文</w:t>
                  </w:r>
                </w:p>
              </w:tc>
              <w:tc>
                <w:tcPr>
                  <w:tcW w:w="6758" w:type="dxa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借助书中的音节朗读课文至少三遍，圈出读不准的字和词语。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br w:type="textWrapping"/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2.读一读圈画的字词，把带有这些字词的句子读正确、通顺、流利。</w:t>
                  </w: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79" w:type="dxa"/>
                  <w:vMerge w:val="continue"/>
                  <w:tcBorders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color w:val="000000"/>
                      <w:kern w:val="0"/>
                      <w:vertAlign w:val="baseline"/>
                    </w:rPr>
                  </w:pPr>
                </w:p>
              </w:tc>
              <w:tc>
                <w:tcPr>
                  <w:tcW w:w="1102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center"/>
                    <w:rPr>
                      <w:rFonts w:hint="default" w:ascii="宋体" w:hAnsi="宋体" w:eastAsia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  <w:t>预习字词</w:t>
                  </w:r>
                </w:p>
              </w:tc>
              <w:tc>
                <w:tcPr>
                  <w:tcW w:w="6758" w:type="dxa"/>
                </w:tcPr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tabs>
                      <w:tab w:val="clear" w:pos="312"/>
                    </w:tabs>
                    <w:jc w:val="lef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读一读，圈出不认识的生字，在文中找到它的读音，多读几遍并为它找到词语好朋友。</w:t>
                  </w: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塘 脑 袋 灰 哇 教 捕 迎 阿 姨 宽 龟 顶 披 鼓</w:t>
                  </w: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tabs>
                      <w:tab w:val="clear" w:pos="312"/>
                    </w:tabs>
                    <w:ind w:left="0" w:leftChars="0" w:firstLine="0" w:firstLineChars="0"/>
                    <w:jc w:val="left"/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根据汉字字形结构，把写字表里的生字归类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看一看哪个生字最难写，把它圈出来再和家人商量一下，怎样才能记住它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  <w:t>。</w:t>
                  </w:r>
                </w:p>
                <w:p>
                  <w:pPr>
                    <w:widowControl/>
                    <w:numPr>
                      <w:numId w:val="0"/>
                    </w:numPr>
                    <w:ind w:leftChars="0"/>
                    <w:jc w:val="left"/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ind w:leftChars="0"/>
                    <w:jc w:val="left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两 哪 宽 顶 眼 睛 肚 皮 孩 跳</w:t>
                  </w:r>
                </w:p>
                <w:p>
                  <w:pPr>
                    <w:widowControl/>
                    <w:numPr>
                      <w:numId w:val="0"/>
                    </w:numPr>
                    <w:ind w:leftChars="0"/>
                    <w:jc w:val="left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独体字：</w:t>
                  </w: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左右结构：</w:t>
                  </w: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上下结构：</w:t>
                  </w: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default" w:ascii="宋体" w:hAnsi="宋体" w:cs="宋体"/>
                      <w:sz w:val="24"/>
                      <w:szCs w:val="24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79" w:type="dxa"/>
                  <w:vMerge w:val="continue"/>
                  <w:tcBorders/>
                </w:tcPr>
                <w:p>
                  <w:pPr>
                    <w:widowControl/>
                    <w:jc w:val="center"/>
                    <w:rPr>
                      <w:rFonts w:ascii="宋体" w:hAnsi="宋体"/>
                      <w:b/>
                      <w:bCs/>
                      <w:color w:val="000000"/>
                      <w:kern w:val="0"/>
                      <w:vertAlign w:val="baseline"/>
                    </w:rPr>
                  </w:pPr>
                </w:p>
              </w:tc>
              <w:tc>
                <w:tcPr>
                  <w:tcW w:w="1102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both"/>
                    <w:rPr>
                      <w:rFonts w:hint="default" w:ascii="宋体" w:hAnsi="宋体" w:eastAsia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  <w:t>阅读质疑</w:t>
                  </w:r>
                </w:p>
              </w:tc>
              <w:tc>
                <w:tcPr>
                  <w:tcW w:w="6758" w:type="dxa"/>
                </w:tcPr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在预习中，你遇到了什么问题，在书中做好标记，上课的时候问问老师。</w:t>
                  </w:r>
                </w:p>
                <w:p>
                  <w:pPr>
                    <w:widowControl/>
                    <w:jc w:val="left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课中作业（课中任务单）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vertAlign w:val="baseline"/>
                <w:lang w:val="en-US" w:eastAsia="zh-CN"/>
              </w:rPr>
            </w:pPr>
          </w:p>
          <w:tbl>
            <w:tblPr>
              <w:tblStyle w:val="6"/>
              <w:tblW w:w="82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386"/>
              <w:gridCol w:w="1103"/>
              <w:gridCol w:w="67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86" w:type="dxa"/>
                  <w:vMerge w:val="restart"/>
                </w:tcPr>
                <w:p>
                  <w:pPr>
                    <w:widowControl/>
                    <w:jc w:val="both"/>
                    <w:rPr>
                      <w:rFonts w:hint="default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  <w:t>课中任务单</w:t>
                  </w:r>
                </w:p>
              </w:tc>
              <w:tc>
                <w:tcPr>
                  <w:tcW w:w="1103" w:type="dxa"/>
                </w:tcPr>
                <w:p>
                  <w:pPr>
                    <w:widowControl/>
                    <w:jc w:val="both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both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both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both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both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both"/>
                    <w:rPr>
                      <w:rFonts w:hint="default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  <w:t>理清思路</w:t>
                  </w:r>
                </w:p>
              </w:tc>
              <w:tc>
                <w:tcPr>
                  <w:tcW w:w="6726" w:type="dxa"/>
                </w:tcPr>
                <w:p>
                  <w:pPr>
                    <w:widowControl/>
                    <w:numPr>
                      <w:numId w:val="0"/>
                    </w:numPr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1.朗读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课文内容，想一想蝌蚪是如何变成青蛙的给下面的图片排列顺序，先说一说小蝌蚪是怎样长成青蛙在填空？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  <w:t>（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小组合作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widowControl/>
                    <w:numPr>
                      <w:numId w:val="0"/>
                    </w:numPr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drawing>
                      <wp:inline distT="0" distB="0" distL="114300" distR="114300">
                        <wp:extent cx="3149600" cy="584200"/>
                        <wp:effectExtent l="0" t="0" r="3175" b="6350"/>
                        <wp:docPr id="1" name="图片 1" descr="IMG_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IMG_25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9600" cy="5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widowControl/>
                    <w:numPr>
                      <w:numId w:val="0"/>
                    </w:numPr>
                    <w:jc w:val="both"/>
                    <w:rPr>
                      <w:rFonts w:ascii="宋体" w:hAnsi="宋体" w:eastAsia="宋体" w:cs="宋体"/>
                      <w:sz w:val="24"/>
                      <w:szCs w:val="24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ind w:firstLine="480" w:firstLineChars="200"/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小蝌蚪游哇游，过了几天，长出了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。</w:t>
                  </w:r>
                </w:p>
                <w:p>
                  <w:pPr>
                    <w:widowControl/>
                    <w:numPr>
                      <w:numId w:val="0"/>
                    </w:numPr>
                    <w:ind w:firstLine="480" w:firstLineChars="200"/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ind w:firstLine="480" w:firstLineChars="200"/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小蝌蚪游哇游，过了几天，长出了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。</w:t>
                  </w:r>
                </w:p>
                <w:p>
                  <w:pPr>
                    <w:widowControl/>
                    <w:numPr>
                      <w:numId w:val="0"/>
                    </w:numPr>
                    <w:ind w:firstLine="480" w:firstLineChars="200"/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ind w:firstLine="480" w:firstLineChars="200"/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小蝌蚪游哇游，过了几天，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val="en-US" w:eastAsia="zh-CN"/>
                    </w:rPr>
                    <w:t>尾巴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。</w:t>
                  </w:r>
                </w:p>
                <w:p>
                  <w:pPr>
                    <w:widowControl/>
                    <w:numPr>
                      <w:numId w:val="0"/>
                    </w:numPr>
                    <w:ind w:firstLine="480" w:firstLineChars="200"/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ind w:firstLine="480" w:firstLineChars="200"/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不知什么时候，小青蛙的尾巴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，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此时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lang w:eastAsia="zh-CN"/>
                    </w:rPr>
                    <w:t>，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他们也都长成了小青蛙。他们披着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，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露着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，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鼓着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，</w:t>
                  </w: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和妈妈一块儿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single"/>
                      <w:lang w:val="en-US" w:eastAsia="zh-CN"/>
                    </w:rPr>
                    <w:t xml:space="preserve">             </w:t>
                  </w: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。</w:t>
                  </w:r>
                </w:p>
                <w:p>
                  <w:pPr>
                    <w:widowControl/>
                    <w:numPr>
                      <w:numId w:val="0"/>
                    </w:numPr>
                    <w:ind w:firstLine="480" w:firstLineChars="200"/>
                    <w:jc w:val="both"/>
                    <w:rPr>
                      <w:rFonts w:hint="default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386" w:type="dxa"/>
                  <w:vMerge w:val="continue"/>
                  <w:tcBorders/>
                </w:tcPr>
                <w:p>
                  <w:pPr>
                    <w:widowControl/>
                    <w:jc w:val="both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3" w:type="dxa"/>
                </w:tcPr>
                <w:p>
                  <w:pPr>
                    <w:widowControl/>
                    <w:jc w:val="both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both"/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jc w:val="both"/>
                    <w:rPr>
                      <w:rFonts w:hint="default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color w:val="000000"/>
                      <w:kern w:val="0"/>
                      <w:vertAlign w:val="baseline"/>
                      <w:lang w:val="en-US" w:eastAsia="zh-CN"/>
                    </w:rPr>
                    <w:t xml:space="preserve">词句练习 </w:t>
                  </w:r>
                </w:p>
              </w:tc>
              <w:tc>
                <w:tcPr>
                  <w:tcW w:w="6726" w:type="dxa"/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default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1.想一想，填一填。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ind w:leftChars="0"/>
                    <w:jc w:val="both"/>
                    <w:rPr>
                      <w:rFonts w:hint="default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鼓着（     ）  披着（    ）  露着（    ） 摇着（    ）</w:t>
                  </w:r>
                </w:p>
                <w:p>
                  <w:pPr>
                    <w:widowControl/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（   ）衣服   （    ）图画  （    ）游戏  （   ）朋友</w:t>
                  </w:r>
                </w:p>
                <w:p>
                  <w:pPr>
                    <w:widowControl/>
                    <w:numPr>
                      <w:numId w:val="0"/>
                    </w:numPr>
                    <w:ind w:leftChars="0"/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>2.演一演。</w:t>
                  </w:r>
                </w:p>
                <w:p>
                  <w:pPr>
                    <w:widowControl/>
                    <w:numPr>
                      <w:numId w:val="0"/>
                    </w:numPr>
                    <w:ind w:leftChars="0"/>
                    <w:jc w:val="both"/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  <w:t xml:space="preserve"> 魔法魔法变，老师已经将你们变成了一只只小青蛙!请你像课文中描写的那样去找妈妈吧！</w:t>
                  </w:r>
                </w:p>
                <w:p>
                  <w:pPr>
                    <w:widowControl/>
                    <w:numPr>
                      <w:numId w:val="0"/>
                    </w:numPr>
                    <w:ind w:leftChars="0"/>
                    <w:jc w:val="both"/>
                    <w:rPr>
                      <w:rFonts w:hint="default" w:ascii="宋体" w:hAnsi="宋体" w:cs="宋体"/>
                      <w:sz w:val="24"/>
                      <w:szCs w:val="24"/>
                      <w:u w:val="no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课后评价题单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sz w:val="24"/>
                <w:szCs w:val="24"/>
              </w:rPr>
              <w:t>读读背背自己感兴趣的语句！</w:t>
            </w:r>
          </w:p>
          <w:p>
            <w:pPr>
              <w:widowControl/>
              <w:numPr>
                <w:numId w:val="0"/>
              </w:num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2.把课文第一自然段，摘抄一遍。并仿照着写写喜欢的其他动物。</w:t>
            </w:r>
          </w:p>
          <w:p>
            <w:pPr>
              <w:widowControl/>
              <w:numPr>
                <w:numId w:val="0"/>
              </w:numPr>
              <w:ind w:firstLine="480" w:firstLineChars="2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支架：（什么地方）有（什么动物），（    ）的脑袋，（        ）身子，（      ）的尾巴，（    ）的（    ），在快活地（     ）！</w:t>
            </w: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sz w:val="24"/>
                <w:szCs w:val="24"/>
              </w:rPr>
              <w:t>请把课文内容复述给父母听一听，再结合自己对课文内容的理解，用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ascii="宋体" w:hAnsi="宋体" w:eastAsia="宋体" w:cs="宋体"/>
                <w:sz w:val="24"/>
                <w:szCs w:val="24"/>
              </w:rPr>
              <w:t>图画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+</w:t>
            </w:r>
            <w:r>
              <w:rPr>
                <w:rFonts w:ascii="宋体" w:hAnsi="宋体" w:eastAsia="宋体" w:cs="宋体"/>
                <w:sz w:val="24"/>
                <w:szCs w:val="24"/>
              </w:rPr>
              <w:t>文字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ascii="宋体" w:hAnsi="宋体" w:eastAsia="宋体" w:cs="宋体"/>
                <w:sz w:val="24"/>
                <w:szCs w:val="24"/>
              </w:rPr>
              <w:t>的方式进行创意表达。</w:t>
            </w: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tbl>
            <w:tblPr>
              <w:tblStyle w:val="6"/>
              <w:tblW w:w="82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82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8215" w:type="dxa"/>
                </w:tcPr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8215" w:type="dxa"/>
                </w:tcPr>
                <w:p>
                  <w:pPr>
                    <w:widowControl/>
                    <w:numPr>
                      <w:numId w:val="0"/>
                    </w:numPr>
                    <w:jc w:val="left"/>
                    <w:rPr>
                      <w:rFonts w:hint="eastAsia" w:ascii="宋体" w:hAnsi="宋体" w:eastAsia="宋体" w:cs="宋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6E3C9E"/>
    <w:multiLevelType w:val="singleLevel"/>
    <w:tmpl w:val="AA6E3C9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95293B8"/>
    <w:multiLevelType w:val="singleLevel"/>
    <w:tmpl w:val="295293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IwMzdjNDkyMDc3YzJjZmJlMTgyNDQ1MTg5NWI4YTI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B27282"/>
    <w:rsid w:val="00BC1333"/>
    <w:rsid w:val="00BE1879"/>
    <w:rsid w:val="00C00064"/>
    <w:rsid w:val="00CD7800"/>
    <w:rsid w:val="00F57951"/>
    <w:rsid w:val="0C1B773A"/>
    <w:rsid w:val="10D55E59"/>
    <w:rsid w:val="11BB5C6E"/>
    <w:rsid w:val="183D212B"/>
    <w:rsid w:val="21DA1940"/>
    <w:rsid w:val="234A6596"/>
    <w:rsid w:val="27207F39"/>
    <w:rsid w:val="33634E7E"/>
    <w:rsid w:val="348E787F"/>
    <w:rsid w:val="43BB4698"/>
    <w:rsid w:val="4D4723CF"/>
    <w:rsid w:val="50680F21"/>
    <w:rsid w:val="57DE0660"/>
    <w:rsid w:val="5A9D4E9D"/>
    <w:rsid w:val="66082758"/>
    <w:rsid w:val="6B9117A5"/>
    <w:rsid w:val="6BF32275"/>
    <w:rsid w:val="77DF1002"/>
    <w:rsid w:val="7D70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4</Lines>
  <Paragraphs>1</Paragraphs>
  <TotalTime>19</TotalTime>
  <ScaleCrop>false</ScaleCrop>
  <LinksUpToDate>false</LinksUpToDate>
  <CharactersWithSpaces>151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2022-09-08T13:49:00Z</dcterms:created>
  <dc:creator>L ynn</dc:creator>
  <cp:lastModifiedBy>爱布</cp:lastModifiedBy>
  <dcterms:modified xsi:type="dcterms:W3CDTF">2023-09-23T13:01:05Z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5B724DA1916143BE99299B8415253EAA</vt:lpwstr>
  </property>
</Properties>
</file>