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4"/>
        </w:rPr>
      </w:pPr>
      <w:r>
        <w:rPr>
          <w:rFonts w:hint="eastAsia" w:ascii="黑体" w:hAnsi="黑体" w:eastAsia="黑体" w:cs="黑体"/>
          <w:b/>
          <w:sz w:val="36"/>
          <w:szCs w:val="36"/>
        </w:rPr>
        <w:t>统编版小学语文</w:t>
      </w:r>
      <w:r>
        <w:rPr>
          <w:rFonts w:hint="eastAsia" w:ascii="黑体" w:hAnsi="黑体" w:eastAsia="黑体" w:cs="黑体"/>
          <w:b/>
          <w:sz w:val="36"/>
          <w:szCs w:val="36"/>
          <w:lang w:val="en-US" w:eastAsia="zh-CN"/>
        </w:rPr>
        <w:t>六</w:t>
      </w:r>
      <w:r>
        <w:rPr>
          <w:rFonts w:hint="eastAsia" w:ascii="黑体" w:hAnsi="黑体" w:eastAsia="黑体" w:cs="黑体"/>
          <w:b/>
          <w:sz w:val="36"/>
          <w:szCs w:val="36"/>
        </w:rPr>
        <w:t>年级</w:t>
      </w:r>
      <w:r>
        <w:rPr>
          <w:rFonts w:hint="eastAsia" w:ascii="黑体" w:hAnsi="黑体" w:eastAsia="黑体" w:cs="黑体"/>
          <w:b/>
          <w:sz w:val="36"/>
          <w:szCs w:val="36"/>
          <w:lang w:val="en-US" w:eastAsia="zh-CN"/>
        </w:rPr>
        <w:t>下册单元</w:t>
      </w:r>
      <w:r>
        <w:rPr>
          <w:rFonts w:hint="eastAsia" w:ascii="黑体" w:hAnsi="黑体" w:eastAsia="黑体" w:cs="黑体"/>
          <w:b/>
          <w:sz w:val="36"/>
          <w:szCs w:val="36"/>
        </w:rPr>
        <w:t>定时练习题</w:t>
      </w:r>
    </w:p>
    <w:p>
      <w:pPr>
        <w:spacing w:line="360" w:lineRule="auto"/>
        <w:rPr>
          <w:rFonts w:ascii="黑体" w:hAnsi="黑体" w:eastAsia="黑体" w:cs="黑体"/>
          <w:b/>
          <w:sz w:val="24"/>
        </w:rPr>
      </w:pPr>
      <w:r>
        <w:rPr>
          <w:rFonts w:hint="eastAsia" w:ascii="黑体" w:hAnsi="黑体" w:eastAsia="黑体" w:cs="黑体"/>
          <w:b/>
          <w:sz w:val="24"/>
        </w:rPr>
        <w:t>一、书法展示。(3分)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时间,就像海绵里的水,只要愿挤,总还是有的。(鲁迅)</w:t>
      </w:r>
    </w:p>
    <w:p>
      <w:pPr>
        <w:spacing w:line="360" w:lineRule="auto"/>
        <w:rPr>
          <w:rFonts w:asciiTheme="minorEastAsia" w:hAnsiTheme="minorEastAsia" w:eastAsiaTheme="minorEastAsia" w:cstheme="minorEastAsia"/>
          <w:b/>
          <w:sz w:val="24"/>
          <w:u w:val="single"/>
        </w:rPr>
      </w:pPr>
    </w:p>
    <w:p>
      <w:pPr>
        <w:spacing w:line="360" w:lineRule="auto"/>
        <w:rPr>
          <w:rFonts w:ascii="黑体" w:hAnsi="黑体" w:eastAsia="黑体" w:cs="黑体"/>
          <w:b/>
          <w:sz w:val="24"/>
        </w:rPr>
      </w:pPr>
      <w:r>
        <w:rPr>
          <w:rFonts w:hint="eastAsia" w:ascii="黑体" w:hAnsi="黑体" w:eastAsia="黑体" w:cs="黑体"/>
          <w:b/>
          <w:sz w:val="24"/>
        </w:rPr>
        <w:t>二、填一填,选一选。(22分)</w:t>
      </w:r>
      <w:bookmarkStart w:id="0" w:name="_GoBack"/>
      <w:bookmarkEnd w:id="0"/>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1.看拼音,写词语。(5分)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时光qiāo qiāo(　　　)地溜走,六年时间zhǎ yǎn(　　　)就过去了。校园里xīshuài(　　　)的叫声,神秘的yǐxué(　　　),我们qīn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xml:space="preserve"> cuì(　　　)的读书声……一切都是那么让人留恋。忘不了这里的shū jí(　　　)让我们开阔眼界,忘不了同学们帮我打败jì mò(　　　),更忘不了老师xīshēn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)休息时间帮我补课……同学们,为了共同的理想,为了共同的mù biāo(　　　),我们不要wèi jù(　　　)困难,锲而不舍地勇敢前行吧!</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2.下面词语中,字音和字形完全正确的一项是(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A.苦</w:t>
      </w:r>
      <w:r>
        <w:rPr>
          <w:rFonts w:hint="eastAsia" w:asciiTheme="minorEastAsia" w:hAnsiTheme="minorEastAsia" w:eastAsiaTheme="minorEastAsia" w:cstheme="minorEastAsia"/>
          <w:b/>
          <w:sz w:val="24"/>
          <w:em w:val="dot"/>
        </w:rPr>
        <w:t>刑</w:t>
      </w:r>
      <w:r>
        <w:rPr>
          <w:rFonts w:hint="eastAsia" w:asciiTheme="minorEastAsia" w:hAnsiTheme="minorEastAsia" w:eastAsiaTheme="minorEastAsia" w:cstheme="minorEastAsia"/>
          <w:b/>
          <w:sz w:val="24"/>
        </w:rPr>
        <w:t>(xín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严俊　　压迫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B.占</w:t>
      </w:r>
      <w:r>
        <w:rPr>
          <w:rFonts w:hint="eastAsia" w:asciiTheme="minorEastAsia" w:hAnsiTheme="minorEastAsia" w:eastAsiaTheme="minorEastAsia" w:cstheme="minorEastAsia"/>
          <w:b/>
          <w:sz w:val="24"/>
          <w:em w:val="dot"/>
        </w:rPr>
        <w:t>据</w:t>
      </w:r>
      <w:r>
        <w:rPr>
          <w:rFonts w:hint="eastAsia" w:asciiTheme="minorEastAsia" w:hAnsiTheme="minorEastAsia" w:eastAsiaTheme="minorEastAsia" w:cstheme="minorEastAsia"/>
          <w:b/>
          <w:sz w:val="24"/>
        </w:rPr>
        <w:t>(jù)　　残暴　　执行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w:t>
      </w:r>
      <w:r>
        <w:rPr>
          <w:rFonts w:hint="eastAsia" w:asciiTheme="minorEastAsia" w:hAnsiTheme="minorEastAsia" w:eastAsiaTheme="minorEastAsia" w:cstheme="minorEastAsia"/>
          <w:b/>
          <w:sz w:val="24"/>
          <w:em w:val="dot"/>
        </w:rPr>
        <w:t>兴</w:t>
      </w:r>
      <w:r>
        <w:rPr>
          <w:rFonts w:hint="eastAsia" w:asciiTheme="minorEastAsia" w:hAnsiTheme="minorEastAsia" w:eastAsiaTheme="minorEastAsia" w:cstheme="minorEastAsia"/>
          <w:b/>
          <w:sz w:val="24"/>
        </w:rPr>
        <w:t>旺(xīn</w:t>
      </w:r>
      <w:r>
        <w:rPr>
          <w:rFonts w:asciiTheme="minorEastAsia" w:hAnsiTheme="minorEastAsia" w:eastAsiaTheme="minorEastAsia" w:cstheme="minorEastAsia"/>
          <w:b/>
          <w:sz w:val="24"/>
        </w:rPr>
        <w:t>ɡ</w:t>
      </w:r>
      <w:r>
        <w:rPr>
          <w:rFonts w:hint="eastAsia" w:asciiTheme="minorEastAsia" w:hAnsiTheme="minorEastAsia" w:eastAsiaTheme="minorEastAsia" w:cstheme="minorEastAsia"/>
          <w:b/>
          <w:sz w:val="24"/>
        </w:rPr>
        <w:t>)　　恐布　　会意</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D.花</w:t>
      </w:r>
      <w:r>
        <w:rPr>
          <w:rFonts w:hint="eastAsia" w:asciiTheme="minorEastAsia" w:hAnsiTheme="minorEastAsia" w:eastAsiaTheme="minorEastAsia" w:cstheme="minorEastAsia"/>
          <w:b/>
          <w:sz w:val="24"/>
          <w:em w:val="dot"/>
        </w:rPr>
        <w:t>圃</w:t>
      </w:r>
      <w:r>
        <w:rPr>
          <w:rFonts w:hint="eastAsia" w:asciiTheme="minorEastAsia" w:hAnsiTheme="minorEastAsia" w:eastAsiaTheme="minorEastAsia" w:cstheme="minorEastAsia"/>
          <w:b/>
          <w:sz w:val="24"/>
        </w:rPr>
        <w:t>(pú)　　寄托　　责任</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3.用恰当的四字词语替换句子中的画线部分。(4分)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(1)现在,我对自己的处境稍稍有了一点</w:t>
      </w:r>
      <w:r>
        <w:rPr>
          <w:rFonts w:hint="eastAsia" w:asciiTheme="minorEastAsia" w:hAnsiTheme="minorEastAsia" w:eastAsiaTheme="minorEastAsia" w:cstheme="minorEastAsia"/>
          <w:b/>
          <w:sz w:val="24"/>
          <w:u w:val="single" w:color="000000"/>
        </w:rPr>
        <w:t>哪里知道就不是福气</w:t>
      </w:r>
      <w:r>
        <w:rPr>
          <w:rFonts w:hint="eastAsia" w:asciiTheme="minorEastAsia" w:hAnsiTheme="minorEastAsia" w:eastAsiaTheme="minorEastAsia" w:cstheme="minorEastAsia"/>
          <w:b/>
          <w:sz w:val="24"/>
        </w:rPr>
        <w:t>的想法。</w:t>
      </w:r>
    </w:p>
    <w:p>
      <w:pPr>
        <w:spacing w:line="360" w:lineRule="auto"/>
        <w:ind w:firstLine="6505" w:firstLineChars="27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w:t>
      </w:r>
    </w:p>
    <w:p>
      <w:pPr>
        <w:numPr>
          <w:ilvl w:val="0"/>
          <w:numId w:val="1"/>
        </w:num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他平时不好好听讲,这次考试却得了一百分,真是</w:t>
      </w:r>
      <w:r>
        <w:rPr>
          <w:rFonts w:hint="eastAsia" w:asciiTheme="minorEastAsia" w:hAnsiTheme="minorEastAsia" w:eastAsiaTheme="minorEastAsia" w:cstheme="minorEastAsia"/>
          <w:b/>
          <w:sz w:val="24"/>
          <w:u w:val="single" w:color="000000"/>
        </w:rPr>
        <w:t>不可想象,不能理解</w:t>
      </w:r>
      <w:r>
        <w:rPr>
          <w:rFonts w:hint="eastAsia" w:asciiTheme="minorEastAsia" w:hAnsiTheme="minorEastAsia" w:eastAsiaTheme="minorEastAsia" w:cstheme="minorEastAsia"/>
          <w:b/>
          <w:sz w:val="24"/>
        </w:rPr>
        <w:t>。</w:t>
      </w:r>
    </w:p>
    <w:p>
      <w:pPr>
        <w:spacing w:line="360" w:lineRule="auto"/>
        <w:ind w:firstLine="6505" w:firstLineChars="27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(3)这种现象</w:t>
      </w:r>
      <w:r>
        <w:rPr>
          <w:rFonts w:hint="eastAsia" w:asciiTheme="minorEastAsia" w:hAnsiTheme="minorEastAsia" w:eastAsiaTheme="minorEastAsia" w:cstheme="minorEastAsia"/>
          <w:b/>
          <w:sz w:val="24"/>
          <w:u w:val="single" w:color="000000"/>
        </w:rPr>
        <w:t>看惯了就不觉得奇怪</w:t>
      </w:r>
      <w:r>
        <w:rPr>
          <w:rFonts w:hint="eastAsia" w:asciiTheme="minorEastAsia" w:hAnsiTheme="minorEastAsia" w:eastAsiaTheme="minorEastAsia" w:cstheme="minorEastAsia"/>
          <w:b/>
          <w:sz w:val="24"/>
        </w:rPr>
        <w:t>,他却能从中发现问题。</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p>
    <w:p>
      <w:pPr>
        <w:spacing w:line="360" w:lineRule="auto"/>
        <w:ind w:left="482" w:hanging="482" w:hanging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(4)咱们在日常工作中,</w:t>
      </w:r>
      <w:r>
        <w:rPr>
          <w:rFonts w:hint="eastAsia" w:asciiTheme="minorEastAsia" w:hAnsiTheme="minorEastAsia" w:eastAsiaTheme="minorEastAsia" w:cstheme="minorEastAsia"/>
          <w:b/>
          <w:sz w:val="24"/>
          <w:u w:val="single" w:color="000000"/>
        </w:rPr>
        <w:t>见到一点儿苗头就能知道它的发展趋向或问题的本质</w:t>
      </w:r>
      <w:r>
        <w:rPr>
          <w:rFonts w:hint="eastAsia" w:asciiTheme="minorEastAsia" w:hAnsiTheme="minorEastAsia" w:eastAsiaTheme="minorEastAsia" w:cstheme="minorEastAsia"/>
          <w:b/>
          <w:sz w:val="24"/>
        </w:rPr>
        <w:t>,要把问题解决在萌芽状态。(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4.下面词语中“善”字意思与“弈秋,通国之善弈者也”中的“善”字意思相同的一项是(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A.心怀不</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　　　B.</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男信女　　　C.能歌</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舞　　　D.</w:t>
      </w:r>
      <w:r>
        <w:rPr>
          <w:rFonts w:hint="eastAsia" w:asciiTheme="minorEastAsia" w:hAnsiTheme="minorEastAsia" w:eastAsiaTheme="minorEastAsia" w:cstheme="minorEastAsia"/>
          <w:b/>
          <w:sz w:val="24"/>
          <w:em w:val="dot"/>
        </w:rPr>
        <w:t>善</w:t>
      </w:r>
      <w:r>
        <w:rPr>
          <w:rFonts w:hint="eastAsia" w:asciiTheme="minorEastAsia" w:hAnsiTheme="minorEastAsia" w:eastAsiaTheme="minorEastAsia" w:cstheme="minorEastAsia"/>
          <w:b/>
          <w:sz w:val="24"/>
        </w:rPr>
        <w:t>始善终</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5.下面各组词语中,不是近义词的一项是(　　)。(2分)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A.万不得已——无可奈何</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B.五湖四海——湖光山色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C.无济于事——于事无补</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D.死得其所——虽死犹荣</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6.“其他附属的房屋也很小,耕地窄得几乎连马都无法在上面打滚”,这句话运用的修辞手法是(　　)。(2分)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A.比喻</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B.夸张</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C.排比</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D.拟人</w:t>
      </w: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7.人们常用“(　　)”形容老师对学生默默无闻的教育、潜移默化的熏陶。(3分)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A.少壮不努力,老大徒伤悲!</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B.书到用时方恨少,事非经过不知难。</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C.随风潜入夜,润物细无声。</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D.青,取之于蓝而青于蓝。</w:t>
      </w:r>
    </w:p>
    <w:p>
      <w:pPr>
        <w:spacing w:line="360" w:lineRule="auto"/>
        <w:rPr>
          <w:rFonts w:ascii="黑体" w:hAnsi="黑体" w:eastAsia="黑体" w:cs="黑体"/>
          <w:b/>
          <w:sz w:val="24"/>
        </w:rPr>
      </w:pPr>
      <w:r>
        <w:rPr>
          <w:rFonts w:hint="eastAsia" w:ascii="黑体" w:hAnsi="黑体" w:eastAsia="黑体" w:cs="黑体"/>
          <w:b/>
          <w:sz w:val="24"/>
        </w:rPr>
        <w:t>三、根据课文内容填空。(8分)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1.古诗《迢迢牵牛星》借助</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的爱情故事,表达了人间夫妻</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的情感。《十五夜望月》描写了中秋节</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的传统习俗,诗句“不知秋思落谁家”委婉地表达了游子的</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之情。(4分)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2.《为人民服务》的作者是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。这篇文章是作者在</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同志追悼会上所作的演讲。文中引用了司马迁说过的话:人固有一死,或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。(2分)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3.为了证明“真理诞生于一百个问号之后”的观点,作者列举了紫罗兰花遇盐酸变色、</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三个具体事例。(2分) </w:t>
      </w:r>
    </w:p>
    <w:p>
      <w:pPr>
        <w:spacing w:line="360" w:lineRule="auto"/>
        <w:rPr>
          <w:rFonts w:ascii="黑体" w:hAnsi="黑体" w:eastAsia="黑体" w:cs="黑体"/>
          <w:b/>
          <w:sz w:val="24"/>
        </w:rPr>
      </w:pPr>
      <w:r>
        <w:rPr>
          <w:rFonts w:hint="eastAsia" w:ascii="黑体" w:hAnsi="黑体" w:eastAsia="黑体" w:cs="黑体"/>
          <w:b/>
          <w:sz w:val="24"/>
        </w:rPr>
        <w:t>四、阅读下面的非连续性文本,完成练习。(13分)</w:t>
      </w:r>
    </w:p>
    <w:p>
      <w:pPr>
        <w:spacing w:line="360" w:lineRule="auto"/>
        <w:rPr>
          <w:rFonts w:ascii="楷体" w:hAnsi="楷体" w:eastAsia="楷体" w:cs="楷体"/>
          <w:b/>
          <w:sz w:val="24"/>
        </w:rPr>
      </w:pPr>
      <w:r>
        <w:rPr>
          <w:rFonts w:hint="eastAsia" w:ascii="楷体" w:hAnsi="楷体" w:eastAsia="楷体" w:cs="楷体"/>
          <w:b/>
          <w:sz w:val="24"/>
        </w:rPr>
        <w:t>2017年我国成年国民人均综合阅读量统计2017年我国成年国民的有声阅读比率统计</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drawing>
          <wp:inline distT="0" distB="0" distL="0" distR="0">
            <wp:extent cx="2463800" cy="709930"/>
            <wp:effectExtent l="0" t="0" r="12700" b="13970"/>
            <wp:docPr id="70" name="xqg-3.EPS" descr="id:2147485484;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xqg-3.EPS" descr="id:2147485484;FounderCES"/>
                    <pic:cNvPicPr>
                      <a:picLocks noChangeAspect="1"/>
                    </pic:cNvPicPr>
                  </pic:nvPicPr>
                  <pic:blipFill>
                    <a:blip r:embed="rId5" cstate="print"/>
                    <a:stretch>
                      <a:fillRect/>
                    </a:stretch>
                  </pic:blipFill>
                  <pic:spPr>
                    <a:xfrm>
                      <a:off x="0" y="0"/>
                      <a:ext cx="2463800" cy="709930"/>
                    </a:xfrm>
                    <a:prstGeom prst="rect">
                      <a:avLst/>
                    </a:prstGeom>
                  </pic:spPr>
                </pic:pic>
              </a:graphicData>
            </a:graphic>
          </wp:inline>
        </w:drawing>
      </w:r>
      <w:r>
        <w:rPr>
          <w:rFonts w:hint="eastAsia" w:asciiTheme="minorEastAsia" w:hAnsiTheme="minorEastAsia" w:eastAsiaTheme="minorEastAsia" w:cstheme="minorEastAsia"/>
          <w:b/>
          <w:sz w:val="24"/>
        </w:rPr>
        <w:drawing>
          <wp:inline distT="0" distB="0" distL="0" distR="0">
            <wp:extent cx="1974215" cy="705485"/>
            <wp:effectExtent l="0" t="0" r="6985" b="18415"/>
            <wp:docPr id="71" name="xqg-4.EPS" descr="id:2147485491;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xqg-4.EPS" descr="id:2147485491;FounderCES"/>
                    <pic:cNvPicPr>
                      <a:picLocks noChangeAspect="1"/>
                    </pic:cNvPicPr>
                  </pic:nvPicPr>
                  <pic:blipFill>
                    <a:blip r:embed="rId6" cstate="print"/>
                    <a:stretch>
                      <a:fillRect/>
                    </a:stretch>
                  </pic:blipFill>
                  <pic:spPr>
                    <a:xfrm>
                      <a:off x="0" y="0"/>
                      <a:ext cx="1974215" cy="705485"/>
                    </a:xfrm>
                    <a:prstGeom prst="rect">
                      <a:avLst/>
                    </a:prstGeom>
                  </pic:spPr>
                </pic:pic>
              </a:graphicData>
            </a:graphic>
          </wp:inline>
        </w:drawing>
      </w:r>
    </w:p>
    <w:p>
      <w:pPr>
        <w:spacing w:line="360" w:lineRule="auto"/>
        <w:ind w:firstLine="1928" w:firstLineChars="8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图一</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图二</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第十五次全国国民阅读调查报告数据显示,2017年我国成年国民综合阅读率为80.3%,较2016年略有提升;数字化阅读方式的接触率为73.0%,较2016年上升了4.8个百分点,成年国民各种媒介综合阅读率与数字化阅读方式的接触率保持增长势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从图一的数据比较中可以得出结论:与2016年相比,2017年我国成年国民人均纸质图书阅读量和人均电子书阅读量</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从图二中可以看出,除文字阅读外,</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的方式成为国民阅读新的增长点。2017年,未成年人采用这种阅读方式的比率为22.7%,这个数据与成年国民基本持平。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1.2017年我国成年国民人均纸质图书阅读量为</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,人均电子书阅读量为</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。(4分)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2.根据图中给出的信息,把材料中画线处的内容补充完整。(4分)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3.有人认为随着数字化的发展,纸质图书将会逐渐消失。结合材料谈谈看法。(5分)</w:t>
      </w:r>
    </w:p>
    <w:p>
      <w:pPr>
        <w:spacing w:line="360" w:lineRule="auto"/>
        <w:rPr>
          <w:rFonts w:asciiTheme="minorEastAsia" w:hAnsiTheme="minorEastAsia" w:eastAsiaTheme="minorEastAsia" w:cstheme="minorEastAsia"/>
          <w:b/>
          <w:sz w:val="24"/>
          <w:u w:val="single"/>
        </w:rPr>
      </w:pPr>
    </w:p>
    <w:p>
      <w:pPr>
        <w:spacing w:line="360" w:lineRule="auto"/>
        <w:rPr>
          <w:rFonts w:asciiTheme="minorEastAsia" w:hAnsiTheme="minorEastAsia" w:eastAsiaTheme="minorEastAsia" w:cstheme="minorEastAsia"/>
          <w:b/>
          <w:sz w:val="24"/>
          <w:u w:val="single"/>
        </w:rPr>
      </w:pPr>
    </w:p>
    <w:p>
      <w:pPr>
        <w:spacing w:line="360" w:lineRule="auto"/>
        <w:rPr>
          <w:rFonts w:ascii="黑体" w:hAnsi="黑体" w:eastAsia="黑体" w:cs="黑体"/>
          <w:b/>
          <w:sz w:val="24"/>
        </w:rPr>
      </w:pPr>
      <w:r>
        <w:rPr>
          <w:rFonts w:hint="eastAsia" w:ascii="黑体" w:hAnsi="黑体" w:eastAsia="黑体" w:cs="黑体"/>
          <w:b/>
          <w:sz w:val="24"/>
        </w:rPr>
        <w:t>五、阅读下面的说明文,完成练习。(12分)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筷　　子</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说起我们中国人使用筷子的习惯,话可就长了。</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早在商代,筷子称为“挟”,后来改称叫“箸”,大约过了上百年后又改为“筷”。“筷子”的“筷”与“快”是同音字。“快”表示人们的肚子饿了,急于进食,于是便拿起“筷子”美餐起来。</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用筷子吃饭,得心应手,灵活自如,十分方便。有人做过这样的测定,使用筷子时要牵动手指、手腕、手臂,甚至肩膀等30多个关节和50多处肌肉。由此可见,用筷子吃饭,不仅进食方便,而且还可以灵活手指、锻炼脑力,有益身心健康。</w:t>
      </w:r>
      <w:r>
        <w:rPr>
          <w:rFonts w:hint="eastAsia" w:asciiTheme="minorEastAsia" w:hAnsiTheme="minorEastAsia" w:eastAsiaTheme="minorEastAsia" w:cstheme="minorEastAsia"/>
          <w:b/>
          <w:sz w:val="24"/>
          <w:u w:val="single" w:color="000000"/>
        </w:rPr>
        <w:t>这样一举多得的好事,何乐而不为呢?</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我们中国的筷子,各式各样,原料也各异。最为出名的有驰名中外、价廉物美的杭州天竺筷,这种筷子是用佛教名山天竺山的细白竹做成的。有花纹清晰、浓淡相映,令人爱不释手的福州漆筷,这种筷子下圆上方,漆花瑰丽,筷子头上有寓意吉祥的鸟兽花草和各地名胜图案。还有象牙、玉石雕刻而成的各类高档筷子。</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中国筷子还深受世界各国人民的喜爱,许多来旅游观光的外国客人总愿带回几把中国筷子作为纪念。小小筷子既传播了友谊,又加深了中国人民和世界各国人民的互相了解。</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1.作者在文中向我们介绍了</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以及筷子深受各国人民的喜爱。(3分)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2.“说起我们中国人使用筷子的习惯,话可就长了。”句中“长”的意思是(　　)。</w:t>
      </w:r>
      <w:r>
        <w:rPr>
          <w:rFonts w:hint="eastAsia" w:asciiTheme="minorEastAsia" w:hAnsiTheme="minorEastAsia" w:eastAsiaTheme="minorEastAsia" w:cstheme="minorEastAsia"/>
          <w:b/>
          <w:sz w:val="24"/>
        </w:rPr>
        <w:tab/>
      </w:r>
      <w:r>
        <w:rPr>
          <w:rFonts w:hint="eastAsia" w:asciiTheme="minorEastAsia" w:hAnsiTheme="minorEastAsia" w:eastAsiaTheme="minorEastAsia" w:cstheme="minorEastAsia"/>
          <w:b/>
          <w:sz w:val="24"/>
        </w:rPr>
        <w:t>(3分)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A.要从远古说起,有很长的历史。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B.优点多,有中国特色。</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C.历史长、内容多,有很多话可说。</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3.画线句子中的“好事”是指什么?用“</w:t>
      </w:r>
      <w:r>
        <w:rPr>
          <w:rFonts w:hint="eastAsia" w:asciiTheme="minorEastAsia" w:hAnsiTheme="minorEastAsia" w:eastAsiaTheme="minorEastAsia" w:cstheme="minorEastAsia"/>
          <w:b/>
          <w:sz w:val="24"/>
          <w:u w:val="wave" w:color="000000"/>
        </w:rPr>
        <w:t>　　</w:t>
      </w:r>
      <w:r>
        <w:rPr>
          <w:rFonts w:hint="eastAsia" w:asciiTheme="minorEastAsia" w:hAnsiTheme="minorEastAsia" w:eastAsiaTheme="minorEastAsia" w:cstheme="minorEastAsia"/>
          <w:b/>
          <w:sz w:val="24"/>
        </w:rPr>
        <w:t>”在文中标出来。(3分)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4.下面的句子与文章介绍的内容不一致的是(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A.中国人使用筷子有很长的历史了。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B.挟、箸、筷的意思是相同的。</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C.天竺筷产于印度佛教名山天竺。</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D.福州漆筷和杭州天竺筷是名筷。</w:t>
      </w:r>
    </w:p>
    <w:p>
      <w:pPr>
        <w:spacing w:line="360" w:lineRule="auto"/>
        <w:rPr>
          <w:rFonts w:ascii="黑体" w:hAnsi="黑体" w:eastAsia="黑体" w:cs="黑体"/>
          <w:b/>
          <w:sz w:val="24"/>
        </w:rPr>
      </w:pPr>
      <w:r>
        <w:rPr>
          <w:rFonts w:hint="eastAsia" w:ascii="黑体" w:hAnsi="黑体" w:eastAsia="黑体" w:cs="黑体"/>
          <w:b/>
          <w:sz w:val="24"/>
        </w:rPr>
        <w:t>六、阅读短文,完成练习。(12分)</w:t>
      </w:r>
    </w:p>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第21位应聘者</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瑞迪当时只有16岁,在暑假来的时候,他对爸爸说:“我不想整个夏天都向你伸手要钱,我要找个工作。”</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父亲从震惊中恢复过来之后对瑞迪说:“好啊,瑞迪,我会想办法给你找个工作,但恐怕不容易,你知道现在……”</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“你没有弄清楚我的意思”,瑞迪抢白道,“我并不是要您给我找个工作,我要自己来找。虽然现在求职不易,我还是可以找个工作,因为有些人总是可以找到工作的。”</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“哪些人?”父亲带着怀疑问。</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“那些动脑筋的人。”儿子回答说。</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瑞迪在报刊广告中仔细寻找,终于发现N公司有一个很适合他的工作。广告上说找工作的人要在第二天早上8点钟到达42街的一个地方接受面试。瑞迪并没有等到8点钟,而在7点45分就到了。即使如此,那时也已经有20个求职者排在前面,他是第21位。</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怎样才能引起主考官的注意而赢得职位呢?根据瑞迪所说,只有一件事可做——动脑筋思索。于是他进入了那最令人</w:t>
      </w:r>
      <w:r>
        <w:rPr>
          <w:rFonts w:hint="eastAsia" w:asciiTheme="minorEastAsia" w:hAnsiTheme="minorEastAsia" w:eastAsiaTheme="minorEastAsia" w:cstheme="minorEastAsia"/>
          <w:b/>
          <w:sz w:val="24"/>
          <w:em w:val="dot"/>
        </w:rPr>
        <w:t>痛苦</w:t>
      </w:r>
      <w:r>
        <w:rPr>
          <w:rFonts w:hint="eastAsia" w:asciiTheme="minorEastAsia" w:hAnsiTheme="minorEastAsia" w:eastAsiaTheme="minorEastAsia" w:cstheme="minorEastAsia"/>
          <w:b/>
          <w:sz w:val="24"/>
        </w:rPr>
        <w:t>也最令人</w:t>
      </w:r>
      <w:r>
        <w:rPr>
          <w:rFonts w:hint="eastAsia" w:asciiTheme="minorEastAsia" w:hAnsiTheme="minorEastAsia" w:eastAsiaTheme="minorEastAsia" w:cstheme="minorEastAsia"/>
          <w:b/>
          <w:sz w:val="24"/>
          <w:em w:val="dot"/>
        </w:rPr>
        <w:t>快乐</w:t>
      </w:r>
      <w:r>
        <w:rPr>
          <w:rFonts w:hint="eastAsia" w:asciiTheme="minorEastAsia" w:hAnsiTheme="minorEastAsia" w:eastAsiaTheme="minorEastAsia" w:cstheme="minorEastAsia"/>
          <w:b/>
          <w:sz w:val="24"/>
        </w:rPr>
        <w:t>的程序:思索。瑞迪想出了一个办法。他拿出一张纸,在上面写了一些东西,然后折得整整齐齐,走向秘书小姐,恭敬地对她说:“小姐,请你马上把这张纸条交给你的老板,这非常重要!”</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秘书小姐是一名老手。如果她是个普通的职员,或许就会说:“算了吧,小伙子,你回到队伍的第21个位置上去等着吧。”但她没有这样做,她感觉到,在这个小伙子身上散发出一种不同寻常的气质,她把纸条收下了。“好啊,让我来看看这张纸条。”秘书小姐看了纸条不禁微笑起来,并立刻站起来回身走进老板的办公室,把纸条放在老板的桌子。老板看了,紧锁的眉放松了,大声笑了起来,因为纸条上写着:“先生,我排在队伍的第21位,</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 </w:t>
      </w:r>
    </w:p>
    <w:p>
      <w:pPr>
        <w:spacing w:line="360" w:lineRule="auto"/>
        <w:ind w:firstLine="482" w:firstLineChars="200"/>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第二天一早,瑞迪便到公司上班了。这是他善于动脑筋的应有结果。</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1.文中涉及的人物很多,作者着力表现的人物是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,对该人物的刻画主要运用了</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描写和</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描写。(3分)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2.结合短文内容,猜测瑞迪在纸条上写了些什么,把它填在文中的横线上。(4分)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3.瑞迪从求职者中脱颖而出,求职成功,最主要的原因是</w:t>
      </w:r>
      <w:r>
        <w:rPr>
          <w:rFonts w:hint="eastAsia" w:asciiTheme="minorEastAsia" w:hAnsiTheme="minorEastAsia" w:eastAsiaTheme="minorEastAsia" w:cstheme="minorEastAsia"/>
          <w:b/>
          <w:sz w:val="24"/>
          <w:u w:val="single" w:color="000000"/>
        </w:rPr>
        <w:t>　　　　　　</w:t>
      </w:r>
      <w:r>
        <w:rPr>
          <w:rFonts w:hint="eastAsia" w:asciiTheme="minorEastAsia" w:hAnsiTheme="minorEastAsia" w:eastAsiaTheme="minorEastAsia" w:cstheme="minorEastAsia"/>
          <w:b/>
          <w:sz w:val="24"/>
        </w:rPr>
        <w:t>。(2分) </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4.对文中加点的“痛苦”和“快乐”理解正确的一项是(　　)。(3分)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A.思索有时是痛苦的,有时是快乐的。</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B.思索过程中痛苦与快乐的感受同时存在。</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C.思索中苦苦求解的过程是痛苦的,通过思索使问题迎刃而解,这时往往又是快乐的。</w:t>
      </w:r>
    </w:p>
    <w:p>
      <w:pPr>
        <w:spacing w:line="360" w:lineRule="auto"/>
        <w:rPr>
          <w:rFonts w:ascii="黑体" w:hAnsi="黑体" w:eastAsia="黑体" w:cs="黑体"/>
          <w:b/>
          <w:sz w:val="24"/>
        </w:rPr>
      </w:pPr>
      <w:r>
        <w:rPr>
          <w:rFonts w:hint="eastAsia" w:ascii="黑体" w:hAnsi="黑体" w:eastAsia="黑体" w:cs="黑体"/>
          <w:b/>
          <w:sz w:val="24"/>
        </w:rPr>
        <w:t>七、习作表达。(30分)</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◆阅读下面的材料,完成习作练习。</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下课了,操场上又成了欢乐的海洋。但与往日不同的是有许多同学聚集在宣传栏前,他们个个都伸着脖子看着什么,个子小的同学还不停地在那一蹿一蹿地跳着看。出于好奇,我马上随着人流向那儿跑去……</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　　要求:1.展开合理想象,想想宣传栏上写的是什么内容,为什么使“我”好奇;</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2.用提供的材料作为开头,进行续写;</w:t>
      </w:r>
    </w:p>
    <w:p>
      <w:pPr>
        <w:spacing w:line="360" w:lineRule="auto"/>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3.内容要具体,恰当地运用叙述、描写等表达方式。</w:t>
      </w:r>
    </w:p>
    <w:p>
      <w:pPr>
        <w:spacing w:line="360" w:lineRule="auto"/>
        <w:rPr>
          <w:b/>
          <w:sz w:val="24"/>
        </w:rPr>
      </w:pPr>
    </w:p>
    <w:p>
      <w:pPr>
        <w:spacing w:line="360" w:lineRule="auto"/>
        <w:rPr>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jc w:val="center"/>
        <w:rPr>
          <w:rFonts w:ascii="黑体" w:hAnsi="黑体" w:eastAsia="黑体" w:cs="黑体"/>
          <w:b/>
          <w:sz w:val="24"/>
        </w:rPr>
      </w:pPr>
    </w:p>
    <w:p>
      <w:pPr>
        <w:widowControl/>
        <w:spacing w:line="360" w:lineRule="auto"/>
        <w:rPr>
          <w:rFonts w:ascii="黑体" w:hAnsi="黑体" w:eastAsia="黑体" w:cs="黑体"/>
          <w:b/>
          <w:sz w:val="24"/>
        </w:rPr>
      </w:pPr>
    </w:p>
    <w:p>
      <w:pPr>
        <w:widowControl/>
        <w:spacing w:line="360" w:lineRule="auto"/>
        <w:jc w:val="center"/>
        <w:rPr>
          <w:rFonts w:ascii="黑体" w:hAnsi="黑体" w:eastAsia="黑体" w:cs="黑体"/>
          <w:b/>
          <w:sz w:val="24"/>
        </w:rPr>
      </w:pPr>
      <w:r>
        <w:rPr>
          <w:rFonts w:hint="eastAsia" w:ascii="黑体" w:hAnsi="黑体" w:eastAsia="黑体" w:cs="黑体"/>
          <w:b/>
          <w:sz w:val="24"/>
        </w:rPr>
        <w:t>参考答案</w:t>
      </w:r>
    </w:p>
    <w:p>
      <w:pPr>
        <w:widowControl/>
        <w:spacing w:line="360" w:lineRule="auto"/>
        <w:jc w:val="left"/>
        <w:rPr>
          <w:rFonts w:ascii="宋体" w:hAnsi="宋体"/>
          <w:b/>
          <w:color w:val="000000"/>
          <w:kern w:val="0"/>
          <w:sz w:val="24"/>
        </w:rPr>
      </w:pPr>
      <w:r>
        <w:rPr>
          <w:rFonts w:hint="eastAsia" w:ascii="宋体" w:hAnsi="宋体"/>
          <w:b/>
          <w:color w:val="000000"/>
          <w:kern w:val="0"/>
          <w:sz w:val="24"/>
        </w:rPr>
        <w:t>一、略</w:t>
      </w:r>
    </w:p>
    <w:p>
      <w:pPr>
        <w:widowControl/>
        <w:spacing w:line="360" w:lineRule="auto"/>
        <w:jc w:val="left"/>
        <w:rPr>
          <w:rFonts w:ascii="宋体" w:hAnsi="宋体"/>
          <w:b/>
          <w:color w:val="000000"/>
          <w:kern w:val="0"/>
          <w:sz w:val="24"/>
        </w:rPr>
      </w:pPr>
      <w:r>
        <w:rPr>
          <w:rFonts w:hint="eastAsia" w:ascii="宋体" w:hAnsi="宋体"/>
          <w:b/>
          <w:color w:val="000000"/>
          <w:kern w:val="0"/>
          <w:sz w:val="24"/>
        </w:rPr>
        <w:t>二、1.悄悄　眨眼　蟋蟀　蚁穴　清脆　书籍</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寂寞　牺牲　目标　畏惧</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2.B</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3.(1)焉知非福　(2)不可思议　(3)司空见惯</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(4)见微知著</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　5.B　6.B　7.C</w:t>
      </w:r>
    </w:p>
    <w:p>
      <w:pPr>
        <w:widowControl/>
        <w:spacing w:line="360" w:lineRule="auto"/>
        <w:jc w:val="left"/>
        <w:rPr>
          <w:rFonts w:ascii="宋体" w:hAnsi="宋体"/>
          <w:b/>
          <w:color w:val="000000"/>
          <w:kern w:val="0"/>
          <w:sz w:val="24"/>
        </w:rPr>
      </w:pPr>
      <w:r>
        <w:rPr>
          <w:rFonts w:hint="eastAsia" w:ascii="宋体" w:hAnsi="宋体"/>
          <w:b/>
          <w:color w:val="000000"/>
          <w:kern w:val="0"/>
          <w:sz w:val="24"/>
        </w:rPr>
        <w:t>三、1.牛郎织女　不得团聚　望月怀远　思亲</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2.毛泽东　张思德　重于泰山　轻于鸿毛</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3.蚯蚓的分布　睡觉时眼珠的转动</w:t>
      </w:r>
    </w:p>
    <w:p>
      <w:pPr>
        <w:widowControl/>
        <w:spacing w:line="360" w:lineRule="auto"/>
        <w:jc w:val="left"/>
        <w:rPr>
          <w:rFonts w:ascii="宋体" w:hAnsi="宋体"/>
          <w:b/>
          <w:color w:val="000000"/>
          <w:kern w:val="0"/>
          <w:sz w:val="24"/>
        </w:rPr>
      </w:pPr>
      <w:r>
        <w:rPr>
          <w:rFonts w:hint="eastAsia" w:ascii="宋体" w:hAnsi="宋体"/>
          <w:b/>
          <w:color w:val="000000"/>
          <w:kern w:val="0"/>
          <w:sz w:val="24"/>
        </w:rPr>
        <w:t>四、1.4.66本　3.12本</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2.基本持平　有声阅读</w:t>
      </w:r>
    </w:p>
    <w:p>
      <w:pPr>
        <w:widowControl/>
        <w:spacing w:line="360" w:lineRule="auto"/>
        <w:ind w:left="720" w:leftChars="228" w:hanging="241" w:hangingChars="100"/>
        <w:jc w:val="left"/>
        <w:rPr>
          <w:rFonts w:ascii="宋体" w:hAnsi="宋体"/>
          <w:b/>
          <w:color w:val="000000"/>
          <w:kern w:val="0"/>
          <w:sz w:val="24"/>
        </w:rPr>
      </w:pPr>
      <w:r>
        <w:rPr>
          <w:rFonts w:hint="eastAsia" w:ascii="宋体" w:hAnsi="宋体"/>
          <w:b/>
          <w:color w:val="000000"/>
          <w:kern w:val="0"/>
          <w:sz w:val="24"/>
        </w:rPr>
        <w:t>3.示例:我认为,传统的纸质图书不会因数字化发展而消失。材料表明,数字化阅读并没有排斥纸质书阅读,数字化发展为人们的阅读带来更丰富多样的选择。</w:t>
      </w:r>
    </w:p>
    <w:p>
      <w:pPr>
        <w:widowControl/>
        <w:spacing w:line="360" w:lineRule="auto"/>
        <w:jc w:val="left"/>
        <w:rPr>
          <w:rFonts w:ascii="宋体" w:hAnsi="宋体"/>
          <w:b/>
          <w:color w:val="000000"/>
          <w:kern w:val="0"/>
          <w:sz w:val="24"/>
        </w:rPr>
      </w:pPr>
      <w:r>
        <w:rPr>
          <w:rFonts w:hint="eastAsia" w:ascii="宋体" w:hAnsi="宋体"/>
          <w:b/>
          <w:color w:val="000000"/>
          <w:kern w:val="0"/>
          <w:sz w:val="24"/>
        </w:rPr>
        <w:t>五、1.筷子的来历　用筷子的好处</w:t>
      </w:r>
    </w:p>
    <w:p>
      <w:pPr>
        <w:widowControl/>
        <w:spacing w:line="360" w:lineRule="auto"/>
        <w:ind w:firstLine="723" w:firstLineChars="300"/>
        <w:jc w:val="left"/>
        <w:rPr>
          <w:rFonts w:ascii="宋体" w:hAnsi="宋体"/>
          <w:b/>
          <w:color w:val="000000"/>
          <w:kern w:val="0"/>
          <w:sz w:val="24"/>
        </w:rPr>
      </w:pPr>
      <w:r>
        <w:rPr>
          <w:rFonts w:hint="eastAsia" w:ascii="宋体" w:hAnsi="宋体"/>
          <w:b/>
          <w:color w:val="000000"/>
          <w:kern w:val="0"/>
          <w:sz w:val="24"/>
        </w:rPr>
        <w:t>筷子的种类</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2.C</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3.用筷子吃饭,不仅进食方便,而且还可以灵活手指、锻炼脑力,有益身心健康。</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w:t>
      </w:r>
    </w:p>
    <w:p>
      <w:pPr>
        <w:widowControl/>
        <w:spacing w:line="360" w:lineRule="auto"/>
        <w:jc w:val="left"/>
        <w:rPr>
          <w:rFonts w:ascii="宋体" w:hAnsi="宋体"/>
          <w:b/>
          <w:color w:val="000000"/>
          <w:kern w:val="0"/>
          <w:sz w:val="24"/>
        </w:rPr>
      </w:pPr>
      <w:r>
        <w:rPr>
          <w:rFonts w:hint="eastAsia" w:ascii="宋体" w:hAnsi="宋体"/>
          <w:b/>
          <w:color w:val="000000"/>
          <w:kern w:val="0"/>
          <w:sz w:val="24"/>
        </w:rPr>
        <w:t>六、1.瑞迪　语言　动作</w:t>
      </w:r>
    </w:p>
    <w:p>
      <w:pPr>
        <w:widowControl/>
        <w:spacing w:line="360" w:lineRule="auto"/>
        <w:ind w:left="720" w:leftChars="228" w:hanging="241" w:hangingChars="100"/>
        <w:jc w:val="left"/>
        <w:rPr>
          <w:rFonts w:ascii="宋体" w:hAnsi="宋体"/>
          <w:b/>
          <w:color w:val="000000"/>
          <w:kern w:val="0"/>
          <w:sz w:val="24"/>
        </w:rPr>
      </w:pPr>
      <w:r>
        <w:rPr>
          <w:rFonts w:hint="eastAsia" w:ascii="宋体" w:hAnsi="宋体"/>
          <w:b/>
          <w:color w:val="000000"/>
          <w:kern w:val="0"/>
          <w:sz w:val="24"/>
        </w:rPr>
        <w:t>2.示例:不管老板在面试过程中碰到怎样优秀的人才,都希望老板您能在面试完我之后再作出决定,相信如果您选择了我,那将一定是正确的</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3.善于动脑</w:t>
      </w:r>
    </w:p>
    <w:p>
      <w:pPr>
        <w:widowControl/>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4.C</w:t>
      </w:r>
    </w:p>
    <w:p>
      <w:pPr>
        <w:widowControl/>
        <w:spacing w:line="360" w:lineRule="auto"/>
        <w:jc w:val="left"/>
        <w:rPr>
          <w:rFonts w:ascii="宋体" w:hAnsi="宋体"/>
          <w:b/>
          <w:color w:val="000000"/>
          <w:kern w:val="0"/>
          <w:sz w:val="24"/>
        </w:rPr>
      </w:pPr>
      <w:r>
        <w:rPr>
          <w:rFonts w:hint="eastAsia" w:ascii="宋体" w:hAnsi="宋体"/>
          <w:b/>
          <w:color w:val="000000"/>
          <w:kern w:val="0"/>
          <w:sz w:val="24"/>
        </w:rPr>
        <w:t>七、略</w:t>
      </w:r>
    </w:p>
    <w:p>
      <w:pPr>
        <w:widowControl/>
        <w:spacing w:line="360" w:lineRule="auto"/>
        <w:jc w:val="left"/>
        <w:rPr>
          <w:rFonts w:ascii="宋体" w:hAnsi="宋体"/>
          <w:b/>
          <w:color w:val="000000"/>
          <w:kern w:val="0"/>
          <w:sz w:val="24"/>
        </w:rPr>
      </w:pPr>
    </w:p>
    <w:sectPr>
      <w:headerReference r:id="rId3" w:type="default"/>
      <w:pgSz w:w="11906" w:h="16838"/>
      <w:pgMar w:top="1440" w:right="1752" w:bottom="1440" w:left="1752"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7770"/>
        <w:tab w:val="clear" w:pos="8306"/>
      </w:tabs>
      <w:snapToGrid/>
      <w:spacing w:beforeLines="75" w:line="240" w:lineRule="exact"/>
      <w:ind w:firstLine="180" w:firstLineChars="100"/>
      <w:jc w:val="both"/>
      <w:textAlignment w:val="bottom"/>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416637"/>
    <w:multiLevelType w:val="singleLevel"/>
    <w:tmpl w:val="BE41663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WY4OGM4YmYyYTdhNTMxZjM0MjU0NGQ4OWQzYTdmNDIifQ=="/>
  </w:docVars>
  <w:rsids>
    <w:rsidRoot w:val="00D36CC3"/>
    <w:rsid w:val="000F4407"/>
    <w:rsid w:val="001A44A9"/>
    <w:rsid w:val="001B7EDC"/>
    <w:rsid w:val="001D7310"/>
    <w:rsid w:val="00251EDF"/>
    <w:rsid w:val="003D5C4C"/>
    <w:rsid w:val="00476DEF"/>
    <w:rsid w:val="004A628B"/>
    <w:rsid w:val="00724135"/>
    <w:rsid w:val="00735166"/>
    <w:rsid w:val="00735845"/>
    <w:rsid w:val="007957AA"/>
    <w:rsid w:val="00A15AD2"/>
    <w:rsid w:val="00A75703"/>
    <w:rsid w:val="00B76F51"/>
    <w:rsid w:val="00B967A6"/>
    <w:rsid w:val="00BF37EE"/>
    <w:rsid w:val="00D36CC3"/>
    <w:rsid w:val="00DE3C75"/>
    <w:rsid w:val="00E656B8"/>
    <w:rsid w:val="00EF6DCC"/>
    <w:rsid w:val="00F01F54"/>
    <w:rsid w:val="00F36916"/>
    <w:rsid w:val="00FB13A1"/>
    <w:rsid w:val="086A4939"/>
    <w:rsid w:val="0C0210E2"/>
    <w:rsid w:val="14E04A66"/>
    <w:rsid w:val="174841EE"/>
    <w:rsid w:val="273E639F"/>
    <w:rsid w:val="42106305"/>
    <w:rsid w:val="42DA6DCE"/>
    <w:rsid w:val="48844877"/>
    <w:rsid w:val="530B26D4"/>
    <w:rsid w:val="58934FCD"/>
    <w:rsid w:val="5DE91081"/>
    <w:rsid w:val="5DEE5D24"/>
    <w:rsid w:val="5F0F779F"/>
    <w:rsid w:val="676A10B1"/>
    <w:rsid w:val="7DC27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99"/>
    <w:rPr>
      <w:rFonts w:ascii="宋体" w:hAnsi="Courier New" w:cs="Courier New"/>
      <w:szCs w:val="21"/>
    </w:rPr>
  </w:style>
  <w:style w:type="paragraph" w:styleId="3">
    <w:name w:val="Balloon Text"/>
    <w:basedOn w:val="1"/>
    <w:link w:val="14"/>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uiPriority w:val="99"/>
    <w:rPr>
      <w:sz w:val="18"/>
      <w:szCs w:val="18"/>
    </w:rPr>
  </w:style>
  <w:style w:type="character" w:customStyle="1" w:styleId="10">
    <w:name w:val="页脚 Char"/>
    <w:basedOn w:val="8"/>
    <w:link w:val="4"/>
    <w:uiPriority w:val="99"/>
    <w:rPr>
      <w:sz w:val="18"/>
      <w:szCs w:val="18"/>
    </w:rPr>
  </w:style>
  <w:style w:type="character" w:customStyle="1" w:styleId="11">
    <w:name w:val="纯文本 Char"/>
    <w:basedOn w:val="8"/>
    <w:semiHidden/>
    <w:uiPriority w:val="99"/>
    <w:rPr>
      <w:rFonts w:ascii="宋体" w:hAnsi="Courier New" w:eastAsia="宋体" w:cs="Courier New"/>
      <w:szCs w:val="21"/>
    </w:rPr>
  </w:style>
  <w:style w:type="character" w:customStyle="1" w:styleId="12">
    <w:name w:val="页眉 字符"/>
    <w:qFormat/>
    <w:uiPriority w:val="0"/>
    <w:rPr>
      <w:rFonts w:eastAsia="宋体"/>
      <w:kern w:val="2"/>
      <w:sz w:val="18"/>
      <w:szCs w:val="18"/>
      <w:lang w:val="en-US" w:eastAsia="zh-CN" w:bidi="ar-SA"/>
    </w:rPr>
  </w:style>
  <w:style w:type="character" w:customStyle="1" w:styleId="13">
    <w:name w:val="纯文本 Char1"/>
    <w:link w:val="2"/>
    <w:qFormat/>
    <w:uiPriority w:val="99"/>
    <w:rPr>
      <w:rFonts w:ascii="宋体" w:hAnsi="Courier New" w:eastAsia="宋体" w:cs="Courier New"/>
      <w:szCs w:val="21"/>
    </w:rPr>
  </w:style>
  <w:style w:type="character" w:customStyle="1" w:styleId="14">
    <w:name w:val="批注框文本 Char"/>
    <w:basedOn w:val="8"/>
    <w:link w:val="3"/>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Manager>yuu</Manager>
  <Company>ccc</Company>
  <Pages>7</Pages>
  <Words>3421</Words>
  <Characters>3689</Characters>
  <Lines>29</Lines>
  <Paragraphs>8</Paragraphs>
  <TotalTime>2</TotalTime>
  <ScaleCrop>false</ScaleCrop>
  <LinksUpToDate>false</LinksUpToDate>
  <CharactersWithSpaces>4030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2020-01-16T09:01:00Z</dcterms:created>
  <dc:creator>61006</dc:creator>
  <cp:lastModifiedBy>天柱文化艺术学校</cp:lastModifiedBy>
  <dcterms:modified xsi:type="dcterms:W3CDTF">2022-09-09T13:34:26Z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40CD60E49FDA45268167125BE248A865</vt:lpwstr>
  </property>
</Properties>
</file>